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5D2" w:rsidRDefault="00751486">
      <w:pPr>
        <w:pBdr>
          <w:top w:val="single" w:sz="4" w:space="1" w:color="000000"/>
          <w:bottom w:val="single" w:sz="4" w:space="1" w:color="000000"/>
        </w:pBdr>
        <w:spacing w:line="240" w:lineRule="auto"/>
        <w:jc w:val="center"/>
        <w:rPr>
          <w:b/>
          <w:color w:val="404040"/>
          <w:sz w:val="72"/>
          <w:szCs w:val="72"/>
        </w:rPr>
      </w:pPr>
      <w:r>
        <w:rPr>
          <w:b/>
          <w:color w:val="404040"/>
          <w:sz w:val="72"/>
          <w:szCs w:val="72"/>
        </w:rPr>
        <w:t>HEALTH &amp; SAFETY POLICY</w:t>
      </w:r>
    </w:p>
    <w:p w:rsidR="007B05D2" w:rsidRDefault="007B05D2">
      <w:pPr>
        <w:rPr>
          <w:rFonts w:ascii="Arial" w:eastAsia="Arial" w:hAnsi="Arial" w:cs="Arial"/>
          <w:b/>
          <w:sz w:val="28"/>
          <w:szCs w:val="28"/>
        </w:rPr>
      </w:pPr>
    </w:p>
    <w:p w:rsidR="007B05D2" w:rsidRDefault="007B05D2">
      <w:pPr>
        <w:rPr>
          <w:rFonts w:ascii="Arial" w:eastAsia="Arial" w:hAnsi="Arial" w:cs="Arial"/>
          <w:b/>
          <w:sz w:val="28"/>
          <w:szCs w:val="28"/>
        </w:rPr>
      </w:pPr>
    </w:p>
    <w:p w:rsidR="007B05D2" w:rsidRDefault="007B05D2">
      <w:pPr>
        <w:rPr>
          <w:rFonts w:ascii="Arial" w:eastAsia="Arial" w:hAnsi="Arial" w:cs="Arial"/>
          <w:b/>
          <w:sz w:val="28"/>
          <w:szCs w:val="28"/>
        </w:rPr>
      </w:pPr>
    </w:p>
    <w:p w:rsidR="007B05D2" w:rsidRDefault="00751486">
      <w:pPr>
        <w:rPr>
          <w:rFonts w:ascii="Arial" w:eastAsia="Arial" w:hAnsi="Arial" w:cs="Arial"/>
          <w:b/>
          <w:sz w:val="28"/>
          <w:szCs w:val="28"/>
        </w:rPr>
      </w:pPr>
      <w:r>
        <w:rPr>
          <w:rFonts w:ascii="Arial" w:eastAsia="Arial" w:hAnsi="Arial" w:cs="Arial"/>
          <w:b/>
          <w:noProof/>
          <w:sz w:val="28"/>
          <w:szCs w:val="28"/>
        </w:rPr>
        <w:drawing>
          <wp:anchor distT="0" distB="0" distL="114300" distR="114300" simplePos="0" relativeHeight="251658240" behindDoc="0" locked="0" layoutInCell="1" hidden="0" allowOverlap="1">
            <wp:simplePos x="0" y="0"/>
            <wp:positionH relativeFrom="margin">
              <wp:posOffset>622463</wp:posOffset>
            </wp:positionH>
            <wp:positionV relativeFrom="margin">
              <wp:posOffset>2023363</wp:posOffset>
            </wp:positionV>
            <wp:extent cx="5397500" cy="35941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397500" cy="3594100"/>
                    </a:xfrm>
                    <a:prstGeom prst="rect">
                      <a:avLst/>
                    </a:prstGeom>
                    <a:ln/>
                  </pic:spPr>
                </pic:pic>
              </a:graphicData>
            </a:graphic>
          </wp:anchor>
        </w:drawing>
      </w:r>
    </w:p>
    <w:p w:rsidR="007B05D2" w:rsidRDefault="007B05D2">
      <w:pPr>
        <w:rPr>
          <w:rFonts w:ascii="Arial" w:eastAsia="Arial" w:hAnsi="Arial" w:cs="Arial"/>
          <w:b/>
          <w:sz w:val="28"/>
          <w:szCs w:val="28"/>
        </w:rPr>
      </w:pPr>
    </w:p>
    <w:p w:rsidR="007B05D2" w:rsidRDefault="007B05D2">
      <w:pPr>
        <w:rPr>
          <w:rFonts w:ascii="Arial" w:eastAsia="Arial" w:hAnsi="Arial" w:cs="Arial"/>
          <w:b/>
          <w:sz w:val="28"/>
          <w:szCs w:val="28"/>
        </w:rPr>
      </w:pPr>
    </w:p>
    <w:p w:rsidR="007B05D2" w:rsidRDefault="007B05D2">
      <w:pPr>
        <w:rPr>
          <w:rFonts w:ascii="Arial" w:eastAsia="Arial" w:hAnsi="Arial" w:cs="Arial"/>
          <w:b/>
          <w:sz w:val="28"/>
          <w:szCs w:val="28"/>
        </w:rPr>
      </w:pPr>
    </w:p>
    <w:p w:rsidR="007B05D2" w:rsidRDefault="007B05D2">
      <w:pPr>
        <w:rPr>
          <w:rFonts w:ascii="Arial" w:eastAsia="Arial" w:hAnsi="Arial" w:cs="Arial"/>
          <w:b/>
          <w:sz w:val="28"/>
          <w:szCs w:val="28"/>
        </w:rPr>
      </w:pPr>
    </w:p>
    <w:p w:rsidR="007B05D2" w:rsidRDefault="007B05D2">
      <w:pPr>
        <w:rPr>
          <w:rFonts w:ascii="Arial" w:eastAsia="Arial" w:hAnsi="Arial" w:cs="Arial"/>
          <w:b/>
          <w:sz w:val="28"/>
          <w:szCs w:val="28"/>
        </w:rPr>
      </w:pPr>
    </w:p>
    <w:p w:rsidR="007B05D2" w:rsidRDefault="007B05D2">
      <w:pPr>
        <w:rPr>
          <w:rFonts w:ascii="Arial" w:eastAsia="Arial" w:hAnsi="Arial" w:cs="Arial"/>
          <w:b/>
          <w:sz w:val="28"/>
          <w:szCs w:val="28"/>
        </w:rPr>
      </w:pPr>
    </w:p>
    <w:p w:rsidR="007B05D2" w:rsidRDefault="007B05D2">
      <w:pPr>
        <w:rPr>
          <w:rFonts w:ascii="Arial" w:eastAsia="Arial" w:hAnsi="Arial" w:cs="Arial"/>
          <w:b/>
          <w:sz w:val="28"/>
          <w:szCs w:val="28"/>
        </w:rPr>
      </w:pPr>
    </w:p>
    <w:p w:rsidR="007B05D2" w:rsidRDefault="007B05D2">
      <w:pPr>
        <w:rPr>
          <w:rFonts w:ascii="Arial" w:eastAsia="Arial" w:hAnsi="Arial" w:cs="Arial"/>
          <w:b/>
          <w:sz w:val="28"/>
          <w:szCs w:val="28"/>
        </w:rPr>
      </w:pPr>
    </w:p>
    <w:p w:rsidR="007B05D2" w:rsidRDefault="007B05D2">
      <w:pPr>
        <w:rPr>
          <w:rFonts w:ascii="Arial" w:eastAsia="Arial" w:hAnsi="Arial" w:cs="Arial"/>
          <w:b/>
          <w:sz w:val="28"/>
          <w:szCs w:val="28"/>
        </w:rPr>
      </w:pPr>
    </w:p>
    <w:p w:rsidR="007B05D2" w:rsidRDefault="007B05D2">
      <w:pPr>
        <w:rPr>
          <w:rFonts w:ascii="Arial" w:eastAsia="Arial" w:hAnsi="Arial" w:cs="Arial"/>
          <w:b/>
          <w:sz w:val="28"/>
          <w:szCs w:val="28"/>
        </w:rPr>
      </w:pPr>
    </w:p>
    <w:p w:rsidR="007B05D2" w:rsidRDefault="007B05D2">
      <w:pPr>
        <w:rPr>
          <w:rFonts w:ascii="Arial" w:eastAsia="Arial" w:hAnsi="Arial" w:cs="Arial"/>
          <w:b/>
          <w:sz w:val="28"/>
          <w:szCs w:val="28"/>
        </w:rPr>
      </w:pPr>
    </w:p>
    <w:p w:rsidR="007B05D2" w:rsidRDefault="007B05D2">
      <w:pPr>
        <w:rPr>
          <w:rFonts w:ascii="Arial" w:eastAsia="Arial" w:hAnsi="Arial" w:cs="Arial"/>
          <w:b/>
          <w:sz w:val="28"/>
          <w:szCs w:val="28"/>
        </w:rPr>
      </w:pPr>
    </w:p>
    <w:p w:rsidR="007B05D2" w:rsidRDefault="007B05D2">
      <w:pPr>
        <w:rPr>
          <w:rFonts w:ascii="Arial" w:eastAsia="Arial" w:hAnsi="Arial" w:cs="Arial"/>
          <w:b/>
          <w:sz w:val="28"/>
          <w:szCs w:val="28"/>
        </w:rPr>
      </w:pPr>
    </w:p>
    <w:p w:rsidR="007B05D2" w:rsidRDefault="007B05D2">
      <w:pPr>
        <w:rPr>
          <w:rFonts w:ascii="Arial" w:eastAsia="Arial" w:hAnsi="Arial" w:cs="Arial"/>
          <w:b/>
          <w:sz w:val="28"/>
          <w:szCs w:val="28"/>
        </w:rPr>
      </w:pPr>
      <w:bookmarkStart w:id="0" w:name="_GoBack"/>
      <w:bookmarkEnd w:id="0"/>
    </w:p>
    <w:p w:rsidR="007B05D2" w:rsidRDefault="007B05D2">
      <w:pPr>
        <w:rPr>
          <w:rFonts w:ascii="Arial" w:eastAsia="Arial" w:hAnsi="Arial" w:cs="Arial"/>
          <w:b/>
          <w:sz w:val="28"/>
          <w:szCs w:val="28"/>
        </w:rPr>
      </w:pPr>
    </w:p>
    <w:p w:rsidR="007B05D2" w:rsidRDefault="007B05D2">
      <w:pPr>
        <w:rPr>
          <w:rFonts w:ascii="Arial" w:eastAsia="Arial" w:hAnsi="Arial" w:cs="Arial"/>
          <w:b/>
          <w:sz w:val="28"/>
          <w:szCs w:val="28"/>
        </w:rPr>
      </w:pPr>
    </w:p>
    <w:p w:rsidR="007B05D2" w:rsidRDefault="007B05D2">
      <w:pPr>
        <w:jc w:val="both"/>
        <w:rPr>
          <w:rFonts w:ascii="Arial" w:eastAsia="Arial" w:hAnsi="Arial" w:cs="Arial"/>
          <w:b/>
          <w:sz w:val="28"/>
          <w:szCs w:val="28"/>
        </w:rPr>
      </w:pPr>
    </w:p>
    <w:tbl>
      <w:tblPr>
        <w:tblStyle w:val="a"/>
        <w:tblW w:w="102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2"/>
        <w:gridCol w:w="2835"/>
        <w:gridCol w:w="2328"/>
        <w:gridCol w:w="2835"/>
      </w:tblGrid>
      <w:tr w:rsidR="007B05D2">
        <w:trPr>
          <w:trHeight w:val="548"/>
        </w:trPr>
        <w:tc>
          <w:tcPr>
            <w:tcW w:w="2252" w:type="dxa"/>
            <w:shd w:val="clear" w:color="auto" w:fill="D9D9D9"/>
            <w:vAlign w:val="center"/>
          </w:tcPr>
          <w:p w:rsidR="007B05D2" w:rsidRDefault="00751486">
            <w:pPr>
              <w:pBdr>
                <w:top w:val="nil"/>
                <w:left w:val="nil"/>
                <w:bottom w:val="nil"/>
                <w:right w:val="nil"/>
                <w:between w:val="nil"/>
              </w:pBdr>
              <w:spacing w:after="0" w:line="240" w:lineRule="auto"/>
              <w:jc w:val="both"/>
              <w:rPr>
                <w:b/>
                <w:color w:val="000000"/>
                <w:sz w:val="24"/>
                <w:szCs w:val="24"/>
              </w:rPr>
            </w:pPr>
            <w:r>
              <w:rPr>
                <w:b/>
                <w:color w:val="000000"/>
                <w:sz w:val="24"/>
                <w:szCs w:val="24"/>
              </w:rPr>
              <w:t>Approved by:</w:t>
            </w:r>
          </w:p>
        </w:tc>
        <w:tc>
          <w:tcPr>
            <w:tcW w:w="2835" w:type="dxa"/>
            <w:shd w:val="clear" w:color="auto" w:fill="auto"/>
            <w:vAlign w:val="center"/>
          </w:tcPr>
          <w:p w:rsidR="007B05D2" w:rsidRDefault="00751486">
            <w:pPr>
              <w:pBdr>
                <w:top w:val="nil"/>
                <w:left w:val="nil"/>
                <w:bottom w:val="nil"/>
                <w:right w:val="nil"/>
                <w:between w:val="nil"/>
              </w:pBdr>
              <w:spacing w:after="0" w:line="240" w:lineRule="auto"/>
              <w:jc w:val="both"/>
              <w:rPr>
                <w:color w:val="000000"/>
                <w:sz w:val="24"/>
                <w:szCs w:val="24"/>
              </w:rPr>
            </w:pPr>
            <w:r>
              <w:rPr>
                <w:color w:val="000000"/>
                <w:sz w:val="24"/>
                <w:szCs w:val="24"/>
              </w:rPr>
              <w:t>Management Committee</w:t>
            </w:r>
          </w:p>
        </w:tc>
        <w:tc>
          <w:tcPr>
            <w:tcW w:w="2328" w:type="dxa"/>
            <w:shd w:val="clear" w:color="auto" w:fill="D9D9D9"/>
            <w:vAlign w:val="center"/>
          </w:tcPr>
          <w:p w:rsidR="007B05D2" w:rsidRDefault="00751486">
            <w:pPr>
              <w:pBdr>
                <w:top w:val="nil"/>
                <w:left w:val="nil"/>
                <w:bottom w:val="nil"/>
                <w:right w:val="nil"/>
                <w:between w:val="nil"/>
              </w:pBdr>
              <w:spacing w:after="0" w:line="240" w:lineRule="auto"/>
              <w:jc w:val="both"/>
              <w:rPr>
                <w:b/>
                <w:color w:val="000000"/>
                <w:sz w:val="24"/>
                <w:szCs w:val="24"/>
              </w:rPr>
            </w:pPr>
            <w:r>
              <w:rPr>
                <w:b/>
                <w:color w:val="000000"/>
                <w:sz w:val="24"/>
                <w:szCs w:val="24"/>
              </w:rPr>
              <w:t>Date approved:</w:t>
            </w:r>
          </w:p>
        </w:tc>
        <w:tc>
          <w:tcPr>
            <w:tcW w:w="2835" w:type="dxa"/>
            <w:shd w:val="clear" w:color="auto" w:fill="auto"/>
            <w:vAlign w:val="center"/>
          </w:tcPr>
          <w:p w:rsidR="007B05D2" w:rsidRDefault="00D26E04">
            <w:pPr>
              <w:pBdr>
                <w:top w:val="nil"/>
                <w:left w:val="nil"/>
                <w:bottom w:val="nil"/>
                <w:right w:val="nil"/>
                <w:between w:val="nil"/>
              </w:pBdr>
              <w:spacing w:after="0" w:line="240" w:lineRule="auto"/>
              <w:jc w:val="both"/>
              <w:rPr>
                <w:color w:val="000000"/>
                <w:sz w:val="24"/>
                <w:szCs w:val="24"/>
              </w:rPr>
            </w:pPr>
            <w:r>
              <w:rPr>
                <w:color w:val="000000"/>
                <w:sz w:val="24"/>
                <w:szCs w:val="24"/>
              </w:rPr>
              <w:t>Pending</w:t>
            </w:r>
          </w:p>
        </w:tc>
      </w:tr>
      <w:tr w:rsidR="007B05D2">
        <w:trPr>
          <w:trHeight w:val="557"/>
        </w:trPr>
        <w:tc>
          <w:tcPr>
            <w:tcW w:w="2252" w:type="dxa"/>
            <w:shd w:val="clear" w:color="auto" w:fill="D9D9D9"/>
            <w:vAlign w:val="center"/>
          </w:tcPr>
          <w:p w:rsidR="007B05D2" w:rsidRDefault="00751486">
            <w:pPr>
              <w:pBdr>
                <w:top w:val="nil"/>
                <w:left w:val="nil"/>
                <w:bottom w:val="nil"/>
                <w:right w:val="nil"/>
                <w:between w:val="nil"/>
              </w:pBdr>
              <w:spacing w:after="0" w:line="240" w:lineRule="auto"/>
              <w:jc w:val="both"/>
              <w:rPr>
                <w:b/>
                <w:color w:val="000000"/>
                <w:sz w:val="24"/>
                <w:szCs w:val="24"/>
              </w:rPr>
            </w:pPr>
            <w:r>
              <w:rPr>
                <w:b/>
                <w:color w:val="000000"/>
                <w:sz w:val="24"/>
                <w:szCs w:val="24"/>
              </w:rPr>
              <w:t>Date reviewed:</w:t>
            </w:r>
          </w:p>
        </w:tc>
        <w:tc>
          <w:tcPr>
            <w:tcW w:w="2835" w:type="dxa"/>
            <w:shd w:val="clear" w:color="auto" w:fill="auto"/>
            <w:vAlign w:val="center"/>
          </w:tcPr>
          <w:p w:rsidR="007B05D2" w:rsidRDefault="00751486">
            <w:pPr>
              <w:pBdr>
                <w:top w:val="nil"/>
                <w:left w:val="nil"/>
                <w:bottom w:val="nil"/>
                <w:right w:val="nil"/>
                <w:between w:val="nil"/>
              </w:pBdr>
              <w:spacing w:after="0" w:line="240" w:lineRule="auto"/>
              <w:jc w:val="both"/>
              <w:rPr>
                <w:color w:val="000000"/>
                <w:sz w:val="24"/>
                <w:szCs w:val="24"/>
              </w:rPr>
            </w:pPr>
            <w:r>
              <w:rPr>
                <w:sz w:val="24"/>
                <w:szCs w:val="24"/>
              </w:rPr>
              <w:t>December</w:t>
            </w:r>
            <w:r>
              <w:rPr>
                <w:color w:val="000000"/>
                <w:sz w:val="24"/>
                <w:szCs w:val="24"/>
              </w:rPr>
              <w:t xml:space="preserve"> 20</w:t>
            </w:r>
            <w:r>
              <w:rPr>
                <w:sz w:val="24"/>
                <w:szCs w:val="24"/>
              </w:rPr>
              <w:t>22</w:t>
            </w:r>
            <w:r>
              <w:rPr>
                <w:color w:val="000000"/>
                <w:sz w:val="24"/>
                <w:szCs w:val="24"/>
              </w:rPr>
              <w:t xml:space="preserve">  </w:t>
            </w:r>
          </w:p>
        </w:tc>
        <w:tc>
          <w:tcPr>
            <w:tcW w:w="2328" w:type="dxa"/>
            <w:shd w:val="clear" w:color="auto" w:fill="D9D9D9"/>
            <w:vAlign w:val="center"/>
          </w:tcPr>
          <w:p w:rsidR="007B05D2" w:rsidRDefault="00751486">
            <w:pPr>
              <w:pBdr>
                <w:top w:val="nil"/>
                <w:left w:val="nil"/>
                <w:bottom w:val="nil"/>
                <w:right w:val="nil"/>
                <w:between w:val="nil"/>
              </w:pBdr>
              <w:spacing w:after="0" w:line="240" w:lineRule="auto"/>
              <w:jc w:val="both"/>
              <w:rPr>
                <w:b/>
                <w:color w:val="000000"/>
                <w:sz w:val="24"/>
                <w:szCs w:val="24"/>
              </w:rPr>
            </w:pPr>
            <w:r>
              <w:rPr>
                <w:b/>
                <w:color w:val="000000"/>
                <w:sz w:val="24"/>
                <w:szCs w:val="24"/>
              </w:rPr>
              <w:t>Next review due by:</w:t>
            </w:r>
          </w:p>
        </w:tc>
        <w:tc>
          <w:tcPr>
            <w:tcW w:w="2835" w:type="dxa"/>
            <w:shd w:val="clear" w:color="auto" w:fill="auto"/>
            <w:vAlign w:val="center"/>
          </w:tcPr>
          <w:p w:rsidR="007B05D2" w:rsidRDefault="00751486">
            <w:pPr>
              <w:pBdr>
                <w:top w:val="nil"/>
                <w:left w:val="nil"/>
                <w:bottom w:val="nil"/>
                <w:right w:val="nil"/>
                <w:between w:val="nil"/>
              </w:pBdr>
              <w:spacing w:after="0" w:line="240" w:lineRule="auto"/>
              <w:jc w:val="both"/>
              <w:rPr>
                <w:color w:val="000000"/>
                <w:sz w:val="24"/>
                <w:szCs w:val="24"/>
              </w:rPr>
            </w:pPr>
            <w:r>
              <w:rPr>
                <w:sz w:val="24"/>
                <w:szCs w:val="24"/>
              </w:rPr>
              <w:t>December</w:t>
            </w:r>
            <w:r>
              <w:rPr>
                <w:color w:val="000000"/>
                <w:sz w:val="24"/>
                <w:szCs w:val="24"/>
              </w:rPr>
              <w:t xml:space="preserve"> 2023</w:t>
            </w:r>
          </w:p>
        </w:tc>
      </w:tr>
      <w:tr w:rsidR="007B05D2">
        <w:trPr>
          <w:trHeight w:val="557"/>
        </w:trPr>
        <w:tc>
          <w:tcPr>
            <w:tcW w:w="2252" w:type="dxa"/>
            <w:shd w:val="clear" w:color="auto" w:fill="D9D9D9"/>
            <w:vAlign w:val="center"/>
          </w:tcPr>
          <w:p w:rsidR="007B05D2" w:rsidRDefault="00751486">
            <w:pPr>
              <w:pBdr>
                <w:top w:val="nil"/>
                <w:left w:val="nil"/>
                <w:bottom w:val="nil"/>
                <w:right w:val="nil"/>
                <w:between w:val="nil"/>
              </w:pBdr>
              <w:spacing w:after="0" w:line="240" w:lineRule="auto"/>
              <w:jc w:val="both"/>
              <w:rPr>
                <w:b/>
                <w:color w:val="000000"/>
                <w:sz w:val="24"/>
                <w:szCs w:val="24"/>
              </w:rPr>
            </w:pPr>
            <w:r>
              <w:rPr>
                <w:b/>
                <w:color w:val="000000"/>
                <w:sz w:val="24"/>
                <w:szCs w:val="24"/>
              </w:rPr>
              <w:t>Policy Lead:</w:t>
            </w:r>
          </w:p>
        </w:tc>
        <w:tc>
          <w:tcPr>
            <w:tcW w:w="2835" w:type="dxa"/>
            <w:shd w:val="clear" w:color="auto" w:fill="auto"/>
            <w:vAlign w:val="center"/>
          </w:tcPr>
          <w:p w:rsidR="007B05D2" w:rsidRDefault="00751486">
            <w:pPr>
              <w:pBdr>
                <w:top w:val="nil"/>
                <w:left w:val="nil"/>
                <w:bottom w:val="nil"/>
                <w:right w:val="nil"/>
                <w:between w:val="nil"/>
              </w:pBdr>
              <w:spacing w:after="0" w:line="240" w:lineRule="auto"/>
              <w:rPr>
                <w:color w:val="000000"/>
                <w:sz w:val="24"/>
                <w:szCs w:val="24"/>
              </w:rPr>
            </w:pPr>
            <w:r>
              <w:rPr>
                <w:sz w:val="24"/>
                <w:szCs w:val="24"/>
              </w:rPr>
              <w:t>Nadine Gooding-Hebert</w:t>
            </w:r>
            <w:r>
              <w:rPr>
                <w:color w:val="000000"/>
                <w:sz w:val="24"/>
                <w:szCs w:val="24"/>
              </w:rPr>
              <w:t>, Headteacher</w:t>
            </w:r>
          </w:p>
        </w:tc>
        <w:tc>
          <w:tcPr>
            <w:tcW w:w="2328" w:type="dxa"/>
            <w:shd w:val="clear" w:color="auto" w:fill="D9D9D9"/>
            <w:vAlign w:val="center"/>
          </w:tcPr>
          <w:p w:rsidR="007B05D2" w:rsidRDefault="00751486">
            <w:pPr>
              <w:pBdr>
                <w:top w:val="nil"/>
                <w:left w:val="nil"/>
                <w:bottom w:val="nil"/>
                <w:right w:val="nil"/>
                <w:between w:val="nil"/>
              </w:pBdr>
              <w:spacing w:after="0" w:line="240" w:lineRule="auto"/>
              <w:jc w:val="both"/>
              <w:rPr>
                <w:b/>
                <w:color w:val="000000"/>
                <w:sz w:val="24"/>
                <w:szCs w:val="24"/>
              </w:rPr>
            </w:pPr>
            <w:r>
              <w:rPr>
                <w:b/>
                <w:color w:val="000000"/>
                <w:sz w:val="24"/>
                <w:szCs w:val="24"/>
              </w:rPr>
              <w:t>Ownership:</w:t>
            </w:r>
          </w:p>
        </w:tc>
        <w:tc>
          <w:tcPr>
            <w:tcW w:w="2835" w:type="dxa"/>
            <w:shd w:val="clear" w:color="auto" w:fill="auto"/>
            <w:vAlign w:val="center"/>
          </w:tcPr>
          <w:p w:rsidR="007B05D2" w:rsidRDefault="00751486">
            <w:pPr>
              <w:pBdr>
                <w:top w:val="nil"/>
                <w:left w:val="nil"/>
                <w:bottom w:val="nil"/>
                <w:right w:val="nil"/>
                <w:between w:val="nil"/>
              </w:pBdr>
              <w:spacing w:after="0" w:line="240" w:lineRule="auto"/>
              <w:rPr>
                <w:color w:val="000000"/>
                <w:sz w:val="24"/>
                <w:szCs w:val="24"/>
              </w:rPr>
            </w:pPr>
            <w:r>
              <w:rPr>
                <w:color w:val="000000"/>
                <w:sz w:val="24"/>
                <w:szCs w:val="24"/>
              </w:rPr>
              <w:t>Pilgrim P</w:t>
            </w:r>
            <w:r>
              <w:rPr>
                <w:sz w:val="24"/>
                <w:szCs w:val="24"/>
              </w:rPr>
              <w:t>athways School</w:t>
            </w:r>
            <w:r>
              <w:rPr>
                <w:color w:val="000000"/>
                <w:sz w:val="24"/>
                <w:szCs w:val="24"/>
              </w:rPr>
              <w:t xml:space="preserve"> Management Committee</w:t>
            </w:r>
          </w:p>
        </w:tc>
      </w:tr>
    </w:tbl>
    <w:p w:rsidR="007B05D2" w:rsidRDefault="00751486">
      <w:pPr>
        <w:pStyle w:val="Heading1"/>
      </w:pPr>
      <w:r>
        <w:lastRenderedPageBreak/>
        <w:t xml:space="preserve">Table of Contents </w:t>
      </w:r>
    </w:p>
    <w:sdt>
      <w:sdtPr>
        <w:id w:val="-1146809685"/>
        <w:docPartObj>
          <w:docPartGallery w:val="Table of Contents"/>
          <w:docPartUnique/>
        </w:docPartObj>
      </w:sdtPr>
      <w:sdtEndPr/>
      <w:sdtContent>
        <w:p w:rsidR="007B05D2" w:rsidRDefault="00751486">
          <w:pPr>
            <w:pBdr>
              <w:top w:val="nil"/>
              <w:left w:val="nil"/>
              <w:bottom w:val="nil"/>
              <w:right w:val="nil"/>
              <w:between w:val="nil"/>
            </w:pBdr>
            <w:tabs>
              <w:tab w:val="right" w:pos="10456"/>
            </w:tabs>
            <w:spacing w:after="0" w:line="240" w:lineRule="auto"/>
            <w:rPr>
              <w:color w:val="000000"/>
              <w:sz w:val="20"/>
              <w:szCs w:val="20"/>
            </w:rPr>
          </w:pPr>
          <w:r>
            <w:fldChar w:fldCharType="begin"/>
          </w:r>
          <w:r>
            <w:instrText xml:space="preserve"> TOC \h \u \z </w:instrText>
          </w:r>
          <w:r>
            <w:fldChar w:fldCharType="separate"/>
          </w:r>
        </w:p>
        <w:p w:rsidR="007B05D2" w:rsidRDefault="00751486">
          <w:pPr>
            <w:pBdr>
              <w:top w:val="nil"/>
              <w:left w:val="nil"/>
              <w:bottom w:val="nil"/>
              <w:right w:val="nil"/>
              <w:between w:val="nil"/>
            </w:pBdr>
            <w:tabs>
              <w:tab w:val="left" w:pos="440"/>
              <w:tab w:val="right" w:pos="10456"/>
            </w:tabs>
            <w:spacing w:after="0" w:line="240" w:lineRule="auto"/>
            <w:rPr>
              <w:color w:val="000000"/>
              <w:sz w:val="20"/>
              <w:szCs w:val="20"/>
            </w:rPr>
          </w:pPr>
          <w:hyperlink w:anchor="_heading=h.30j0zll">
            <w:r>
              <w:rPr>
                <w:b/>
                <w:color w:val="000000"/>
                <w:sz w:val="20"/>
                <w:szCs w:val="20"/>
              </w:rPr>
              <w:t>1.</w:t>
            </w:r>
          </w:hyperlink>
          <w:hyperlink w:anchor="_heading=h.30j0zll">
            <w:r>
              <w:rPr>
                <w:color w:val="000000"/>
                <w:sz w:val="20"/>
                <w:szCs w:val="20"/>
              </w:rPr>
              <w:tab/>
            </w:r>
          </w:hyperlink>
          <w:r>
            <w:fldChar w:fldCharType="begin"/>
          </w:r>
          <w:r>
            <w:instrText xml:space="preserve"> PAGEREF _heading=h.30j0zll \h </w:instrText>
          </w:r>
          <w:r>
            <w:fldChar w:fldCharType="separate"/>
          </w:r>
          <w:r>
            <w:rPr>
              <w:b/>
              <w:color w:val="000000"/>
              <w:sz w:val="20"/>
              <w:szCs w:val="20"/>
            </w:rPr>
            <w:t>Statement of Intent</w:t>
          </w:r>
          <w:r>
            <w:rPr>
              <w:b/>
              <w:color w:val="000000"/>
              <w:sz w:val="20"/>
              <w:szCs w:val="20"/>
            </w:rPr>
            <w:tab/>
            <w:t>2</w:t>
          </w:r>
          <w:r>
            <w:fldChar w:fldCharType="end"/>
          </w:r>
        </w:p>
        <w:p w:rsidR="007B05D2" w:rsidRDefault="00751486">
          <w:pPr>
            <w:pBdr>
              <w:top w:val="nil"/>
              <w:left w:val="nil"/>
              <w:bottom w:val="nil"/>
              <w:right w:val="nil"/>
              <w:between w:val="nil"/>
            </w:pBdr>
            <w:tabs>
              <w:tab w:val="left" w:pos="440"/>
              <w:tab w:val="right" w:pos="10456"/>
            </w:tabs>
            <w:spacing w:after="0" w:line="240" w:lineRule="auto"/>
            <w:rPr>
              <w:color w:val="000000"/>
              <w:sz w:val="20"/>
              <w:szCs w:val="20"/>
            </w:rPr>
          </w:pPr>
          <w:hyperlink w:anchor="_heading=h.1fob9te">
            <w:r>
              <w:rPr>
                <w:b/>
                <w:color w:val="000000"/>
                <w:sz w:val="20"/>
                <w:szCs w:val="20"/>
              </w:rPr>
              <w:t>2.</w:t>
            </w:r>
          </w:hyperlink>
          <w:hyperlink w:anchor="_heading=h.1fob9te">
            <w:r>
              <w:rPr>
                <w:color w:val="000000"/>
                <w:sz w:val="20"/>
                <w:szCs w:val="20"/>
              </w:rPr>
              <w:tab/>
            </w:r>
          </w:hyperlink>
          <w:r>
            <w:fldChar w:fldCharType="begin"/>
          </w:r>
          <w:r>
            <w:instrText xml:space="preserve"> PAGEREF _heading=h.1fob9te \h </w:instrText>
          </w:r>
          <w:r>
            <w:fldChar w:fldCharType="separate"/>
          </w:r>
          <w:r>
            <w:rPr>
              <w:b/>
              <w:color w:val="000000"/>
              <w:sz w:val="20"/>
              <w:szCs w:val="20"/>
            </w:rPr>
            <w:t>General Directions</w:t>
          </w:r>
          <w:r>
            <w:rPr>
              <w:b/>
              <w:color w:val="000000"/>
              <w:sz w:val="20"/>
              <w:szCs w:val="20"/>
            </w:rPr>
            <w:tab/>
            <w:t>2</w:t>
          </w:r>
          <w:r>
            <w:fldChar w:fldCharType="end"/>
          </w:r>
        </w:p>
        <w:p w:rsidR="007B05D2" w:rsidRDefault="00751486">
          <w:pPr>
            <w:pBdr>
              <w:top w:val="nil"/>
              <w:left w:val="nil"/>
              <w:bottom w:val="nil"/>
              <w:right w:val="nil"/>
              <w:between w:val="nil"/>
            </w:pBdr>
            <w:tabs>
              <w:tab w:val="left" w:pos="440"/>
              <w:tab w:val="right" w:pos="10456"/>
            </w:tabs>
            <w:spacing w:after="0" w:line="240" w:lineRule="auto"/>
            <w:rPr>
              <w:color w:val="000000"/>
              <w:sz w:val="20"/>
              <w:szCs w:val="20"/>
            </w:rPr>
          </w:pPr>
          <w:hyperlink w:anchor="_heading=h.3znysh7">
            <w:r>
              <w:rPr>
                <w:b/>
                <w:color w:val="000000"/>
                <w:sz w:val="20"/>
                <w:szCs w:val="20"/>
              </w:rPr>
              <w:t>3.</w:t>
            </w:r>
          </w:hyperlink>
          <w:hyperlink w:anchor="_heading=h.3znysh7">
            <w:r>
              <w:rPr>
                <w:color w:val="000000"/>
                <w:sz w:val="20"/>
                <w:szCs w:val="20"/>
              </w:rPr>
              <w:tab/>
            </w:r>
          </w:hyperlink>
          <w:r>
            <w:fldChar w:fldCharType="begin"/>
          </w:r>
          <w:r>
            <w:instrText xml:space="preserve"> PAGEREF _heading=h.3znysh7 \h </w:instrText>
          </w:r>
          <w:r>
            <w:fldChar w:fldCharType="separate"/>
          </w:r>
          <w:r>
            <w:rPr>
              <w:b/>
              <w:color w:val="000000"/>
              <w:sz w:val="20"/>
              <w:szCs w:val="20"/>
            </w:rPr>
            <w:t>Pilgrim P</w:t>
          </w:r>
          <w:r>
            <w:rPr>
              <w:b/>
              <w:sz w:val="20"/>
              <w:szCs w:val="20"/>
            </w:rPr>
            <w:t>athways School</w:t>
          </w:r>
          <w:r>
            <w:rPr>
              <w:b/>
              <w:color w:val="000000"/>
              <w:sz w:val="20"/>
              <w:szCs w:val="20"/>
            </w:rPr>
            <w:t xml:space="preserve"> Security</w:t>
          </w:r>
          <w:r>
            <w:rPr>
              <w:b/>
              <w:color w:val="000000"/>
              <w:sz w:val="20"/>
              <w:szCs w:val="20"/>
            </w:rPr>
            <w:tab/>
            <w:t>2</w:t>
          </w:r>
          <w:r>
            <w:fldChar w:fldCharType="end"/>
          </w:r>
        </w:p>
        <w:p w:rsidR="007B05D2" w:rsidRDefault="00751486">
          <w:pPr>
            <w:pBdr>
              <w:top w:val="nil"/>
              <w:left w:val="nil"/>
              <w:bottom w:val="nil"/>
              <w:right w:val="nil"/>
              <w:between w:val="nil"/>
            </w:pBdr>
            <w:tabs>
              <w:tab w:val="left" w:pos="440"/>
              <w:tab w:val="right" w:pos="10456"/>
            </w:tabs>
            <w:spacing w:after="0" w:line="240" w:lineRule="auto"/>
            <w:rPr>
              <w:color w:val="000000"/>
              <w:sz w:val="20"/>
              <w:szCs w:val="20"/>
            </w:rPr>
          </w:pPr>
          <w:hyperlink w:anchor="_heading=h.2et92p0">
            <w:r>
              <w:rPr>
                <w:b/>
                <w:color w:val="000000"/>
                <w:sz w:val="20"/>
                <w:szCs w:val="20"/>
              </w:rPr>
              <w:t>4.</w:t>
            </w:r>
          </w:hyperlink>
          <w:hyperlink w:anchor="_heading=h.2et92p0">
            <w:r>
              <w:rPr>
                <w:color w:val="000000"/>
                <w:sz w:val="20"/>
                <w:szCs w:val="20"/>
              </w:rPr>
              <w:tab/>
            </w:r>
          </w:hyperlink>
          <w:r>
            <w:fldChar w:fldCharType="begin"/>
          </w:r>
          <w:r>
            <w:instrText xml:space="preserve"> PAGEREF _heading=h.2et92p0 \h </w:instrText>
          </w:r>
          <w:r>
            <w:fldChar w:fldCharType="separate"/>
          </w:r>
          <w:r>
            <w:rPr>
              <w:b/>
              <w:color w:val="000000"/>
              <w:sz w:val="20"/>
              <w:szCs w:val="20"/>
            </w:rPr>
            <w:t>Fire precautions</w:t>
          </w:r>
          <w:r>
            <w:rPr>
              <w:b/>
              <w:color w:val="000000"/>
              <w:sz w:val="20"/>
              <w:szCs w:val="20"/>
            </w:rPr>
            <w:tab/>
            <w:t>2</w:t>
          </w:r>
          <w:r>
            <w:fldChar w:fldCharType="end"/>
          </w:r>
        </w:p>
        <w:p w:rsidR="007B05D2" w:rsidRDefault="00751486">
          <w:pPr>
            <w:pBdr>
              <w:top w:val="nil"/>
              <w:left w:val="nil"/>
              <w:bottom w:val="nil"/>
              <w:right w:val="nil"/>
              <w:between w:val="nil"/>
            </w:pBdr>
            <w:tabs>
              <w:tab w:val="left" w:pos="440"/>
              <w:tab w:val="right" w:pos="10456"/>
            </w:tabs>
            <w:spacing w:after="0" w:line="240" w:lineRule="auto"/>
            <w:rPr>
              <w:color w:val="000000"/>
              <w:sz w:val="20"/>
              <w:szCs w:val="20"/>
            </w:rPr>
          </w:pPr>
          <w:hyperlink w:anchor="_heading=h.tyjcwt">
            <w:r>
              <w:rPr>
                <w:b/>
                <w:color w:val="000000"/>
                <w:sz w:val="20"/>
                <w:szCs w:val="20"/>
              </w:rPr>
              <w:t>5.</w:t>
            </w:r>
          </w:hyperlink>
          <w:hyperlink w:anchor="_heading=h.tyjcwt">
            <w:r>
              <w:rPr>
                <w:color w:val="000000"/>
                <w:sz w:val="20"/>
                <w:szCs w:val="20"/>
              </w:rPr>
              <w:tab/>
            </w:r>
          </w:hyperlink>
          <w:r>
            <w:fldChar w:fldCharType="begin"/>
          </w:r>
          <w:r>
            <w:instrText xml:space="preserve"> PAGEREF _heading=h.tyjcwt \h </w:instrText>
          </w:r>
          <w:r>
            <w:fldChar w:fldCharType="separate"/>
          </w:r>
          <w:r>
            <w:rPr>
              <w:b/>
              <w:color w:val="000000"/>
              <w:sz w:val="20"/>
              <w:szCs w:val="20"/>
            </w:rPr>
            <w:t>Educational visits</w:t>
          </w:r>
          <w:r>
            <w:rPr>
              <w:b/>
              <w:color w:val="000000"/>
              <w:sz w:val="20"/>
              <w:szCs w:val="20"/>
            </w:rPr>
            <w:tab/>
            <w:t>2</w:t>
          </w:r>
          <w:r>
            <w:fldChar w:fldCharType="end"/>
          </w:r>
        </w:p>
        <w:p w:rsidR="007B05D2" w:rsidRDefault="00751486">
          <w:pPr>
            <w:pBdr>
              <w:top w:val="nil"/>
              <w:left w:val="nil"/>
              <w:bottom w:val="nil"/>
              <w:right w:val="nil"/>
              <w:between w:val="nil"/>
            </w:pBdr>
            <w:tabs>
              <w:tab w:val="left" w:pos="440"/>
              <w:tab w:val="right" w:pos="10456"/>
            </w:tabs>
            <w:spacing w:after="0" w:line="240" w:lineRule="auto"/>
            <w:rPr>
              <w:color w:val="000000"/>
              <w:sz w:val="20"/>
              <w:szCs w:val="20"/>
            </w:rPr>
          </w:pPr>
          <w:hyperlink w:anchor="_heading=h.3dy6vkm">
            <w:r>
              <w:rPr>
                <w:b/>
                <w:color w:val="000000"/>
                <w:sz w:val="20"/>
                <w:szCs w:val="20"/>
              </w:rPr>
              <w:t>6.</w:t>
            </w:r>
          </w:hyperlink>
          <w:hyperlink w:anchor="_heading=h.3dy6vkm">
            <w:r>
              <w:rPr>
                <w:color w:val="000000"/>
                <w:sz w:val="20"/>
                <w:szCs w:val="20"/>
              </w:rPr>
              <w:tab/>
            </w:r>
          </w:hyperlink>
          <w:r>
            <w:fldChar w:fldCharType="begin"/>
          </w:r>
          <w:r>
            <w:instrText xml:space="preserve"> PAGEREF _heading=h.3dy6vkm \h </w:instrText>
          </w:r>
          <w:r>
            <w:fldChar w:fldCharType="separate"/>
          </w:r>
          <w:r>
            <w:rPr>
              <w:b/>
              <w:color w:val="000000"/>
              <w:sz w:val="20"/>
              <w:szCs w:val="20"/>
            </w:rPr>
            <w:t>Medicines</w:t>
          </w:r>
          <w:r>
            <w:rPr>
              <w:b/>
              <w:color w:val="000000"/>
              <w:sz w:val="20"/>
              <w:szCs w:val="20"/>
            </w:rPr>
            <w:tab/>
            <w:t>2</w:t>
          </w:r>
          <w:r>
            <w:fldChar w:fldCharType="end"/>
          </w:r>
        </w:p>
        <w:p w:rsidR="007B05D2" w:rsidRDefault="00751486">
          <w:pPr>
            <w:pBdr>
              <w:top w:val="nil"/>
              <w:left w:val="nil"/>
              <w:bottom w:val="nil"/>
              <w:right w:val="nil"/>
              <w:between w:val="nil"/>
            </w:pBdr>
            <w:tabs>
              <w:tab w:val="left" w:pos="440"/>
              <w:tab w:val="right" w:pos="10456"/>
            </w:tabs>
            <w:spacing w:after="0" w:line="240" w:lineRule="auto"/>
            <w:rPr>
              <w:color w:val="000000"/>
              <w:sz w:val="20"/>
              <w:szCs w:val="20"/>
            </w:rPr>
          </w:pPr>
          <w:hyperlink w:anchor="_heading=h.1t3h5sf">
            <w:r>
              <w:rPr>
                <w:b/>
                <w:color w:val="000000"/>
                <w:sz w:val="20"/>
                <w:szCs w:val="20"/>
              </w:rPr>
              <w:t>7.</w:t>
            </w:r>
          </w:hyperlink>
          <w:hyperlink w:anchor="_heading=h.1t3h5sf">
            <w:r>
              <w:rPr>
                <w:color w:val="000000"/>
                <w:sz w:val="20"/>
                <w:szCs w:val="20"/>
              </w:rPr>
              <w:tab/>
            </w:r>
          </w:hyperlink>
          <w:r>
            <w:fldChar w:fldCharType="begin"/>
          </w:r>
          <w:r>
            <w:instrText xml:space="preserve"> PAGEREF _heading=h.1t3h5sf \h </w:instrText>
          </w:r>
          <w:r>
            <w:fldChar w:fldCharType="separate"/>
          </w:r>
          <w:r>
            <w:rPr>
              <w:b/>
              <w:color w:val="000000"/>
              <w:sz w:val="20"/>
              <w:szCs w:val="20"/>
            </w:rPr>
            <w:t>General Guidelines</w:t>
          </w:r>
          <w:r>
            <w:rPr>
              <w:b/>
              <w:color w:val="000000"/>
              <w:sz w:val="20"/>
              <w:szCs w:val="20"/>
            </w:rPr>
            <w:tab/>
            <w:t>2</w:t>
          </w:r>
          <w:r>
            <w:fldChar w:fldCharType="end"/>
          </w:r>
        </w:p>
        <w:p w:rsidR="007B05D2" w:rsidRDefault="00751486">
          <w:pPr>
            <w:pBdr>
              <w:top w:val="nil"/>
              <w:left w:val="nil"/>
              <w:bottom w:val="nil"/>
              <w:right w:val="nil"/>
              <w:between w:val="nil"/>
            </w:pBdr>
            <w:tabs>
              <w:tab w:val="left" w:pos="440"/>
              <w:tab w:val="right" w:pos="10456"/>
            </w:tabs>
            <w:spacing w:after="0" w:line="240" w:lineRule="auto"/>
            <w:rPr>
              <w:color w:val="000000"/>
              <w:sz w:val="20"/>
              <w:szCs w:val="20"/>
            </w:rPr>
          </w:pPr>
          <w:hyperlink w:anchor="_heading=h.4d34og8">
            <w:r>
              <w:rPr>
                <w:b/>
                <w:color w:val="000000"/>
                <w:sz w:val="20"/>
                <w:szCs w:val="20"/>
              </w:rPr>
              <w:t>8.</w:t>
            </w:r>
          </w:hyperlink>
          <w:hyperlink w:anchor="_heading=h.4d34og8">
            <w:r>
              <w:rPr>
                <w:color w:val="000000"/>
                <w:sz w:val="20"/>
                <w:szCs w:val="20"/>
              </w:rPr>
              <w:tab/>
            </w:r>
          </w:hyperlink>
          <w:r>
            <w:fldChar w:fldCharType="begin"/>
          </w:r>
          <w:r>
            <w:instrText xml:space="preserve"> PAGEREF _heading=h.4d34og8 \h </w:instrText>
          </w:r>
          <w:r>
            <w:fldChar w:fldCharType="separate"/>
          </w:r>
          <w:r>
            <w:rPr>
              <w:b/>
              <w:color w:val="000000"/>
              <w:sz w:val="20"/>
              <w:szCs w:val="20"/>
            </w:rPr>
            <w:t>Emergency Procedures – Fire and Evacuation</w:t>
          </w:r>
          <w:r>
            <w:rPr>
              <w:b/>
              <w:color w:val="000000"/>
              <w:sz w:val="20"/>
              <w:szCs w:val="20"/>
            </w:rPr>
            <w:tab/>
            <w:t>3</w:t>
          </w:r>
          <w:r>
            <w:fldChar w:fldCharType="end"/>
          </w:r>
        </w:p>
        <w:p w:rsidR="007B05D2" w:rsidRDefault="00751486">
          <w:pPr>
            <w:pBdr>
              <w:top w:val="nil"/>
              <w:left w:val="nil"/>
              <w:bottom w:val="nil"/>
              <w:right w:val="nil"/>
              <w:between w:val="nil"/>
            </w:pBdr>
            <w:tabs>
              <w:tab w:val="left" w:pos="440"/>
              <w:tab w:val="right" w:pos="10456"/>
            </w:tabs>
            <w:spacing w:after="0" w:line="240" w:lineRule="auto"/>
            <w:rPr>
              <w:color w:val="000000"/>
              <w:sz w:val="20"/>
              <w:szCs w:val="20"/>
            </w:rPr>
          </w:pPr>
          <w:hyperlink w:anchor="_heading=h.2s8eyo1">
            <w:r>
              <w:rPr>
                <w:b/>
                <w:color w:val="000000"/>
                <w:sz w:val="20"/>
                <w:szCs w:val="20"/>
              </w:rPr>
              <w:t>9.</w:t>
            </w:r>
          </w:hyperlink>
          <w:hyperlink w:anchor="_heading=h.2s8eyo1">
            <w:r>
              <w:rPr>
                <w:color w:val="000000"/>
                <w:sz w:val="20"/>
                <w:szCs w:val="20"/>
              </w:rPr>
              <w:tab/>
            </w:r>
          </w:hyperlink>
          <w:r>
            <w:fldChar w:fldCharType="begin"/>
          </w:r>
          <w:r>
            <w:instrText xml:space="preserve"> PAGEREF _heading=h.2s8eyo1 \h </w:instrText>
          </w:r>
          <w:r>
            <w:fldChar w:fldCharType="separate"/>
          </w:r>
          <w:r>
            <w:rPr>
              <w:b/>
              <w:color w:val="000000"/>
              <w:sz w:val="20"/>
              <w:szCs w:val="20"/>
            </w:rPr>
            <w:t>Responsibilities of staff towards students and others</w:t>
          </w:r>
          <w:r>
            <w:rPr>
              <w:b/>
              <w:color w:val="000000"/>
              <w:sz w:val="20"/>
              <w:szCs w:val="20"/>
            </w:rPr>
            <w:tab/>
            <w:t>3</w:t>
          </w:r>
          <w:r>
            <w:fldChar w:fldCharType="end"/>
          </w:r>
        </w:p>
        <w:p w:rsidR="007B05D2" w:rsidRDefault="00751486">
          <w:pPr>
            <w:pBdr>
              <w:top w:val="nil"/>
              <w:left w:val="nil"/>
              <w:bottom w:val="nil"/>
              <w:right w:val="nil"/>
              <w:between w:val="nil"/>
            </w:pBdr>
            <w:tabs>
              <w:tab w:val="left" w:pos="660"/>
              <w:tab w:val="right" w:pos="10456"/>
            </w:tabs>
            <w:spacing w:after="0" w:line="240" w:lineRule="auto"/>
            <w:rPr>
              <w:color w:val="000000"/>
              <w:sz w:val="20"/>
              <w:szCs w:val="20"/>
            </w:rPr>
          </w:pPr>
          <w:hyperlink w:anchor="_heading=h.17dp8vu">
            <w:r>
              <w:rPr>
                <w:b/>
                <w:color w:val="000000"/>
                <w:sz w:val="20"/>
                <w:szCs w:val="20"/>
              </w:rPr>
              <w:t>10.</w:t>
            </w:r>
          </w:hyperlink>
          <w:hyperlink w:anchor="_heading=h.17dp8vu">
            <w:r>
              <w:rPr>
                <w:color w:val="000000"/>
                <w:sz w:val="20"/>
                <w:szCs w:val="20"/>
              </w:rPr>
              <w:tab/>
            </w:r>
          </w:hyperlink>
          <w:r>
            <w:fldChar w:fldCharType="begin"/>
          </w:r>
          <w:r>
            <w:instrText xml:space="preserve"> PAGEREF _heading=h.17dp8vu \h </w:instrText>
          </w:r>
          <w:r>
            <w:fldChar w:fldCharType="separate"/>
          </w:r>
          <w:r>
            <w:rPr>
              <w:b/>
              <w:color w:val="000000"/>
              <w:sz w:val="20"/>
              <w:szCs w:val="20"/>
            </w:rPr>
            <w:t>Responsibilities of employees</w:t>
          </w:r>
          <w:r>
            <w:rPr>
              <w:b/>
              <w:color w:val="000000"/>
              <w:sz w:val="20"/>
              <w:szCs w:val="20"/>
            </w:rPr>
            <w:tab/>
            <w:t>3</w:t>
          </w:r>
          <w:r>
            <w:fldChar w:fldCharType="end"/>
          </w:r>
        </w:p>
        <w:p w:rsidR="007B05D2" w:rsidRDefault="00751486">
          <w:pPr>
            <w:pBdr>
              <w:top w:val="nil"/>
              <w:left w:val="nil"/>
              <w:bottom w:val="nil"/>
              <w:right w:val="nil"/>
              <w:between w:val="nil"/>
            </w:pBdr>
            <w:tabs>
              <w:tab w:val="left" w:pos="660"/>
              <w:tab w:val="right" w:pos="10456"/>
            </w:tabs>
            <w:spacing w:after="0" w:line="240" w:lineRule="auto"/>
            <w:rPr>
              <w:color w:val="000000"/>
              <w:sz w:val="20"/>
              <w:szCs w:val="20"/>
            </w:rPr>
          </w:pPr>
          <w:hyperlink w:anchor="_heading=h.3rdcrjn">
            <w:r>
              <w:rPr>
                <w:b/>
                <w:color w:val="000000"/>
                <w:sz w:val="20"/>
                <w:szCs w:val="20"/>
              </w:rPr>
              <w:t>11.</w:t>
            </w:r>
          </w:hyperlink>
          <w:hyperlink w:anchor="_heading=h.3rdcrjn">
            <w:r>
              <w:rPr>
                <w:color w:val="000000"/>
                <w:sz w:val="20"/>
                <w:szCs w:val="20"/>
              </w:rPr>
              <w:tab/>
            </w:r>
          </w:hyperlink>
          <w:r>
            <w:fldChar w:fldCharType="begin"/>
          </w:r>
          <w:r>
            <w:instrText xml:space="preserve"> PAGEREF _heading=h.3rdcrjn \h </w:instrText>
          </w:r>
          <w:r>
            <w:fldChar w:fldCharType="separate"/>
          </w:r>
          <w:r>
            <w:rPr>
              <w:b/>
              <w:color w:val="000000"/>
              <w:sz w:val="20"/>
              <w:szCs w:val="20"/>
            </w:rPr>
            <w:t>Responsibilities of students</w:t>
          </w:r>
          <w:r>
            <w:rPr>
              <w:b/>
              <w:color w:val="000000"/>
              <w:sz w:val="20"/>
              <w:szCs w:val="20"/>
            </w:rPr>
            <w:tab/>
            <w:t>4</w:t>
          </w:r>
          <w:r>
            <w:fldChar w:fldCharType="end"/>
          </w:r>
        </w:p>
        <w:p w:rsidR="007B05D2" w:rsidRDefault="00751486">
          <w:pPr>
            <w:pBdr>
              <w:top w:val="nil"/>
              <w:left w:val="nil"/>
              <w:bottom w:val="nil"/>
              <w:right w:val="nil"/>
              <w:between w:val="nil"/>
            </w:pBdr>
            <w:tabs>
              <w:tab w:val="left" w:pos="660"/>
              <w:tab w:val="right" w:pos="10456"/>
            </w:tabs>
            <w:spacing w:after="0" w:line="240" w:lineRule="auto"/>
            <w:rPr>
              <w:color w:val="000000"/>
              <w:sz w:val="20"/>
              <w:szCs w:val="20"/>
            </w:rPr>
          </w:pPr>
          <w:hyperlink w:anchor="_heading=h.26in1rg">
            <w:r>
              <w:rPr>
                <w:b/>
                <w:color w:val="000000"/>
                <w:sz w:val="20"/>
                <w:szCs w:val="20"/>
              </w:rPr>
              <w:t>12.</w:t>
            </w:r>
          </w:hyperlink>
          <w:hyperlink w:anchor="_heading=h.26in1rg">
            <w:r>
              <w:rPr>
                <w:color w:val="000000"/>
                <w:sz w:val="20"/>
                <w:szCs w:val="20"/>
              </w:rPr>
              <w:tab/>
            </w:r>
          </w:hyperlink>
          <w:r>
            <w:fldChar w:fldCharType="begin"/>
          </w:r>
          <w:r>
            <w:instrText xml:space="preserve"> PAGEREF _heading=h.26in1rg \h </w:instrText>
          </w:r>
          <w:r>
            <w:fldChar w:fldCharType="separate"/>
          </w:r>
          <w:r>
            <w:rPr>
              <w:b/>
              <w:color w:val="000000"/>
              <w:sz w:val="20"/>
              <w:szCs w:val="20"/>
            </w:rPr>
            <w:t>The Health, Safety and Welfare of staff</w:t>
          </w:r>
          <w:r>
            <w:rPr>
              <w:b/>
              <w:color w:val="000000"/>
              <w:sz w:val="20"/>
              <w:szCs w:val="20"/>
            </w:rPr>
            <w:tab/>
            <w:t>4</w:t>
          </w:r>
          <w:r>
            <w:fldChar w:fldCharType="end"/>
          </w:r>
        </w:p>
        <w:p w:rsidR="007B05D2" w:rsidRDefault="00751486">
          <w:pPr>
            <w:pBdr>
              <w:top w:val="nil"/>
              <w:left w:val="nil"/>
              <w:bottom w:val="nil"/>
              <w:right w:val="nil"/>
              <w:between w:val="nil"/>
            </w:pBdr>
            <w:tabs>
              <w:tab w:val="left" w:pos="660"/>
              <w:tab w:val="right" w:pos="10456"/>
            </w:tabs>
            <w:spacing w:after="0" w:line="240" w:lineRule="auto"/>
            <w:rPr>
              <w:color w:val="000000"/>
              <w:sz w:val="20"/>
              <w:szCs w:val="20"/>
            </w:rPr>
          </w:pPr>
          <w:hyperlink w:anchor="_heading=h.lnxbz9">
            <w:r>
              <w:rPr>
                <w:b/>
                <w:color w:val="000000"/>
                <w:sz w:val="20"/>
                <w:szCs w:val="20"/>
              </w:rPr>
              <w:t>13.</w:t>
            </w:r>
          </w:hyperlink>
          <w:hyperlink w:anchor="_heading=h.lnxbz9">
            <w:r>
              <w:rPr>
                <w:color w:val="000000"/>
                <w:sz w:val="20"/>
                <w:szCs w:val="20"/>
              </w:rPr>
              <w:tab/>
            </w:r>
          </w:hyperlink>
          <w:r>
            <w:fldChar w:fldCharType="begin"/>
          </w:r>
          <w:r>
            <w:instrText xml:space="preserve"> PAGEREF _heading=h.lnxbz9 \h </w:instrText>
          </w:r>
          <w:r>
            <w:fldChar w:fldCharType="separate"/>
          </w:r>
          <w:r>
            <w:rPr>
              <w:b/>
              <w:color w:val="000000"/>
              <w:sz w:val="20"/>
              <w:szCs w:val="20"/>
            </w:rPr>
            <w:t>Accidents, first aid and work-related ill health</w:t>
          </w:r>
          <w:r>
            <w:rPr>
              <w:b/>
              <w:color w:val="000000"/>
              <w:sz w:val="20"/>
              <w:szCs w:val="20"/>
            </w:rPr>
            <w:tab/>
            <w:t>4</w:t>
          </w:r>
          <w:r>
            <w:fldChar w:fldCharType="end"/>
          </w:r>
        </w:p>
        <w:p w:rsidR="007B05D2" w:rsidRDefault="00751486">
          <w:pPr>
            <w:pBdr>
              <w:top w:val="nil"/>
              <w:left w:val="nil"/>
              <w:bottom w:val="nil"/>
              <w:right w:val="nil"/>
              <w:between w:val="nil"/>
            </w:pBdr>
            <w:tabs>
              <w:tab w:val="left" w:pos="660"/>
              <w:tab w:val="right" w:pos="10456"/>
            </w:tabs>
            <w:spacing w:after="0" w:line="240" w:lineRule="auto"/>
            <w:rPr>
              <w:color w:val="000000"/>
              <w:sz w:val="20"/>
              <w:szCs w:val="20"/>
            </w:rPr>
          </w:pPr>
          <w:hyperlink w:anchor="_heading=h.35nkun2">
            <w:r>
              <w:rPr>
                <w:b/>
                <w:color w:val="000000"/>
                <w:sz w:val="20"/>
                <w:szCs w:val="20"/>
              </w:rPr>
              <w:t>14.</w:t>
            </w:r>
          </w:hyperlink>
          <w:hyperlink w:anchor="_heading=h.35nkun2">
            <w:r>
              <w:rPr>
                <w:color w:val="000000"/>
                <w:sz w:val="20"/>
                <w:szCs w:val="20"/>
              </w:rPr>
              <w:tab/>
            </w:r>
          </w:hyperlink>
          <w:r>
            <w:fldChar w:fldCharType="begin"/>
          </w:r>
          <w:r>
            <w:instrText xml:space="preserve"> PAGEREF _heading=h.35nkun2 \h </w:instrText>
          </w:r>
          <w:r>
            <w:fldChar w:fldCharType="separate"/>
          </w:r>
          <w:r>
            <w:rPr>
              <w:b/>
              <w:color w:val="000000"/>
              <w:sz w:val="20"/>
              <w:szCs w:val="20"/>
            </w:rPr>
            <w:t>Health and safety risks arising from work activities</w:t>
          </w:r>
          <w:r>
            <w:rPr>
              <w:b/>
              <w:color w:val="000000"/>
              <w:sz w:val="20"/>
              <w:szCs w:val="20"/>
            </w:rPr>
            <w:tab/>
            <w:t>5</w:t>
          </w:r>
          <w:r>
            <w:fldChar w:fldCharType="end"/>
          </w:r>
        </w:p>
        <w:p w:rsidR="007B05D2" w:rsidRDefault="00751486">
          <w:pPr>
            <w:pBdr>
              <w:top w:val="nil"/>
              <w:left w:val="nil"/>
              <w:bottom w:val="nil"/>
              <w:right w:val="nil"/>
              <w:between w:val="nil"/>
            </w:pBdr>
            <w:tabs>
              <w:tab w:val="left" w:pos="660"/>
              <w:tab w:val="right" w:pos="10456"/>
            </w:tabs>
            <w:spacing w:after="0" w:line="240" w:lineRule="auto"/>
            <w:ind w:left="220"/>
            <w:rPr>
              <w:color w:val="000000"/>
              <w:sz w:val="20"/>
              <w:szCs w:val="20"/>
            </w:rPr>
          </w:pPr>
          <w:hyperlink w:anchor="_heading=h.1ksv4uv">
            <w:r>
              <w:rPr>
                <w:i/>
                <w:color w:val="000000"/>
                <w:sz w:val="20"/>
                <w:szCs w:val="20"/>
              </w:rPr>
              <w:t>A.</w:t>
            </w:r>
          </w:hyperlink>
          <w:hyperlink w:anchor="_heading=h.1ksv4uv">
            <w:r>
              <w:rPr>
                <w:color w:val="000000"/>
                <w:sz w:val="20"/>
                <w:szCs w:val="20"/>
              </w:rPr>
              <w:tab/>
            </w:r>
          </w:hyperlink>
          <w:r>
            <w:fldChar w:fldCharType="begin"/>
          </w:r>
          <w:r>
            <w:instrText xml:space="preserve"> PAGEREF _heading=h.1ksv4uv \h </w:instrText>
          </w:r>
          <w:r>
            <w:fldChar w:fldCharType="separate"/>
          </w:r>
          <w:r>
            <w:rPr>
              <w:i/>
              <w:color w:val="000000"/>
              <w:sz w:val="20"/>
              <w:szCs w:val="20"/>
            </w:rPr>
            <w:t>Risk assessments</w:t>
          </w:r>
          <w:r>
            <w:rPr>
              <w:i/>
              <w:color w:val="000000"/>
              <w:sz w:val="20"/>
              <w:szCs w:val="20"/>
            </w:rPr>
            <w:tab/>
            <w:t>5</w:t>
          </w:r>
          <w:r>
            <w:fldChar w:fldCharType="end"/>
          </w:r>
        </w:p>
        <w:p w:rsidR="007B05D2" w:rsidRDefault="00751486">
          <w:pPr>
            <w:pBdr>
              <w:top w:val="nil"/>
              <w:left w:val="nil"/>
              <w:bottom w:val="nil"/>
              <w:right w:val="nil"/>
              <w:between w:val="nil"/>
            </w:pBdr>
            <w:tabs>
              <w:tab w:val="left" w:pos="660"/>
              <w:tab w:val="right" w:pos="10456"/>
            </w:tabs>
            <w:spacing w:after="0" w:line="240" w:lineRule="auto"/>
            <w:ind w:left="220"/>
            <w:rPr>
              <w:color w:val="000000"/>
              <w:sz w:val="20"/>
              <w:szCs w:val="20"/>
            </w:rPr>
          </w:pPr>
          <w:hyperlink w:anchor="_heading=h.44sinio">
            <w:r>
              <w:rPr>
                <w:i/>
                <w:color w:val="000000"/>
                <w:sz w:val="20"/>
                <w:szCs w:val="20"/>
              </w:rPr>
              <w:t>B.</w:t>
            </w:r>
          </w:hyperlink>
          <w:hyperlink w:anchor="_heading=h.44sinio">
            <w:r>
              <w:rPr>
                <w:color w:val="000000"/>
                <w:sz w:val="20"/>
                <w:szCs w:val="20"/>
              </w:rPr>
              <w:tab/>
            </w:r>
          </w:hyperlink>
          <w:r>
            <w:fldChar w:fldCharType="begin"/>
          </w:r>
          <w:r>
            <w:instrText xml:space="preserve"> PAGEREF _heading=h.44sinio \h </w:instrText>
          </w:r>
          <w:r>
            <w:fldChar w:fldCharType="separate"/>
          </w:r>
          <w:r>
            <w:rPr>
              <w:i/>
              <w:color w:val="000000"/>
              <w:sz w:val="20"/>
              <w:szCs w:val="20"/>
            </w:rPr>
            <w:t>Display screen equipment</w:t>
          </w:r>
          <w:r>
            <w:rPr>
              <w:i/>
              <w:color w:val="000000"/>
              <w:sz w:val="20"/>
              <w:szCs w:val="20"/>
            </w:rPr>
            <w:tab/>
            <w:t>5</w:t>
          </w:r>
          <w:r>
            <w:fldChar w:fldCharType="end"/>
          </w:r>
        </w:p>
        <w:p w:rsidR="007B05D2" w:rsidRDefault="00751486">
          <w:pPr>
            <w:pBdr>
              <w:top w:val="nil"/>
              <w:left w:val="nil"/>
              <w:bottom w:val="nil"/>
              <w:right w:val="nil"/>
              <w:between w:val="nil"/>
            </w:pBdr>
            <w:tabs>
              <w:tab w:val="left" w:pos="660"/>
              <w:tab w:val="right" w:pos="10456"/>
            </w:tabs>
            <w:spacing w:after="0" w:line="240" w:lineRule="auto"/>
            <w:ind w:left="220"/>
            <w:rPr>
              <w:color w:val="000000"/>
              <w:sz w:val="20"/>
              <w:szCs w:val="20"/>
            </w:rPr>
          </w:pPr>
          <w:hyperlink w:anchor="_heading=h.2jxsxqh">
            <w:r>
              <w:rPr>
                <w:i/>
                <w:color w:val="000000"/>
                <w:sz w:val="20"/>
                <w:szCs w:val="20"/>
              </w:rPr>
              <w:t>C.</w:t>
            </w:r>
          </w:hyperlink>
          <w:hyperlink w:anchor="_heading=h.2jxsxqh">
            <w:r>
              <w:rPr>
                <w:color w:val="000000"/>
                <w:sz w:val="20"/>
                <w:szCs w:val="20"/>
              </w:rPr>
              <w:tab/>
            </w:r>
          </w:hyperlink>
          <w:r>
            <w:fldChar w:fldCharType="begin"/>
          </w:r>
          <w:r>
            <w:instrText xml:space="preserve"> PAGEREF _heading=h.2jxsxqh \h </w:instrText>
          </w:r>
          <w:r>
            <w:fldChar w:fldCharType="separate"/>
          </w:r>
          <w:r>
            <w:rPr>
              <w:i/>
              <w:color w:val="000000"/>
              <w:sz w:val="20"/>
              <w:szCs w:val="20"/>
            </w:rPr>
            <w:t>Manual Handling</w:t>
          </w:r>
          <w:r>
            <w:rPr>
              <w:i/>
              <w:color w:val="000000"/>
              <w:sz w:val="20"/>
              <w:szCs w:val="20"/>
            </w:rPr>
            <w:tab/>
            <w:t>6</w:t>
          </w:r>
          <w:r>
            <w:fldChar w:fldCharType="end"/>
          </w:r>
        </w:p>
        <w:p w:rsidR="007B05D2" w:rsidRDefault="00751486">
          <w:pPr>
            <w:pBdr>
              <w:top w:val="nil"/>
              <w:left w:val="nil"/>
              <w:bottom w:val="nil"/>
              <w:right w:val="nil"/>
              <w:between w:val="nil"/>
            </w:pBdr>
            <w:tabs>
              <w:tab w:val="left" w:pos="660"/>
              <w:tab w:val="right" w:pos="10456"/>
            </w:tabs>
            <w:spacing w:after="0" w:line="240" w:lineRule="auto"/>
            <w:ind w:left="220"/>
            <w:rPr>
              <w:color w:val="000000"/>
              <w:sz w:val="20"/>
              <w:szCs w:val="20"/>
            </w:rPr>
          </w:pPr>
          <w:hyperlink w:anchor="_heading=h.z337ya">
            <w:r>
              <w:rPr>
                <w:i/>
                <w:color w:val="000000"/>
                <w:sz w:val="20"/>
                <w:szCs w:val="20"/>
              </w:rPr>
              <w:t>D.</w:t>
            </w:r>
          </w:hyperlink>
          <w:hyperlink w:anchor="_heading=h.z337ya">
            <w:r>
              <w:rPr>
                <w:color w:val="000000"/>
                <w:sz w:val="20"/>
                <w:szCs w:val="20"/>
              </w:rPr>
              <w:tab/>
            </w:r>
          </w:hyperlink>
          <w:r>
            <w:fldChar w:fldCharType="begin"/>
          </w:r>
          <w:r>
            <w:instrText xml:space="preserve"> PAGEREF _heading=h.z337ya \h </w:instrText>
          </w:r>
          <w:r>
            <w:fldChar w:fldCharType="separate"/>
          </w:r>
          <w:r>
            <w:rPr>
              <w:i/>
              <w:color w:val="000000"/>
              <w:sz w:val="20"/>
              <w:szCs w:val="20"/>
            </w:rPr>
            <w:t>Slips, trips and falls</w:t>
          </w:r>
          <w:r>
            <w:rPr>
              <w:i/>
              <w:color w:val="000000"/>
              <w:sz w:val="20"/>
              <w:szCs w:val="20"/>
            </w:rPr>
            <w:tab/>
            <w:t>6</w:t>
          </w:r>
          <w:r>
            <w:fldChar w:fldCharType="end"/>
          </w:r>
        </w:p>
        <w:p w:rsidR="007B05D2" w:rsidRDefault="00751486">
          <w:pPr>
            <w:pBdr>
              <w:top w:val="nil"/>
              <w:left w:val="nil"/>
              <w:bottom w:val="nil"/>
              <w:right w:val="nil"/>
              <w:between w:val="nil"/>
            </w:pBdr>
            <w:tabs>
              <w:tab w:val="left" w:pos="660"/>
              <w:tab w:val="right" w:pos="10456"/>
            </w:tabs>
            <w:spacing w:after="0" w:line="240" w:lineRule="auto"/>
            <w:ind w:left="220"/>
            <w:rPr>
              <w:color w:val="000000"/>
              <w:sz w:val="20"/>
              <w:szCs w:val="20"/>
            </w:rPr>
          </w:pPr>
          <w:hyperlink w:anchor="_heading=h.3j2qqm3">
            <w:r>
              <w:rPr>
                <w:i/>
                <w:color w:val="000000"/>
                <w:sz w:val="20"/>
                <w:szCs w:val="20"/>
              </w:rPr>
              <w:t>E.</w:t>
            </w:r>
          </w:hyperlink>
          <w:hyperlink w:anchor="_heading=h.3j2qqm3">
            <w:r>
              <w:rPr>
                <w:color w:val="000000"/>
                <w:sz w:val="20"/>
                <w:szCs w:val="20"/>
              </w:rPr>
              <w:tab/>
            </w:r>
          </w:hyperlink>
          <w:r>
            <w:fldChar w:fldCharType="begin"/>
          </w:r>
          <w:r>
            <w:instrText xml:space="preserve"> PAGEREF _heading=h.3j2qqm3 \h </w:instrText>
          </w:r>
          <w:r>
            <w:fldChar w:fldCharType="separate"/>
          </w:r>
          <w:r>
            <w:rPr>
              <w:i/>
              <w:color w:val="000000"/>
              <w:sz w:val="20"/>
              <w:szCs w:val="20"/>
            </w:rPr>
            <w:t>Stress</w:t>
          </w:r>
          <w:r>
            <w:rPr>
              <w:i/>
              <w:color w:val="000000"/>
              <w:sz w:val="20"/>
              <w:szCs w:val="20"/>
            </w:rPr>
            <w:tab/>
            <w:t>6</w:t>
          </w:r>
          <w:r>
            <w:fldChar w:fldCharType="end"/>
          </w:r>
        </w:p>
        <w:p w:rsidR="007B05D2" w:rsidRDefault="00751486">
          <w:pPr>
            <w:pBdr>
              <w:top w:val="nil"/>
              <w:left w:val="nil"/>
              <w:bottom w:val="nil"/>
              <w:right w:val="nil"/>
              <w:between w:val="nil"/>
            </w:pBdr>
            <w:tabs>
              <w:tab w:val="right" w:pos="10456"/>
            </w:tabs>
            <w:spacing w:after="0" w:line="240" w:lineRule="auto"/>
            <w:rPr>
              <w:color w:val="000000"/>
              <w:sz w:val="20"/>
              <w:szCs w:val="20"/>
            </w:rPr>
          </w:pPr>
          <w:hyperlink w:anchor="_heading=h.1y810tw">
            <w:r>
              <w:rPr>
                <w:b/>
                <w:color w:val="000000"/>
                <w:sz w:val="20"/>
                <w:szCs w:val="20"/>
              </w:rPr>
              <w:t>Responsibilities of the Management Committee Monitoring and Review</w:t>
            </w:r>
            <w:r>
              <w:rPr>
                <w:b/>
                <w:color w:val="000000"/>
                <w:sz w:val="20"/>
                <w:szCs w:val="20"/>
              </w:rPr>
              <w:tab/>
            </w:r>
            <w:r>
              <w:rPr>
                <w:b/>
                <w:color w:val="000000"/>
                <w:sz w:val="20"/>
                <w:szCs w:val="20"/>
              </w:rPr>
              <w:t>6</w:t>
            </w:r>
          </w:hyperlink>
        </w:p>
        <w:p w:rsidR="007B05D2" w:rsidRDefault="00751486">
          <w:pPr>
            <w:spacing w:after="0" w:line="240" w:lineRule="auto"/>
            <w:jc w:val="both"/>
            <w:rPr>
              <w:rFonts w:ascii="Arial" w:eastAsia="Arial" w:hAnsi="Arial" w:cs="Arial"/>
              <w:b/>
              <w:sz w:val="28"/>
              <w:szCs w:val="28"/>
            </w:rPr>
          </w:pPr>
          <w:r>
            <w:fldChar w:fldCharType="end"/>
          </w:r>
        </w:p>
      </w:sdtContent>
    </w:sdt>
    <w:p w:rsidR="007B05D2" w:rsidRDefault="007B05D2">
      <w:pPr>
        <w:pStyle w:val="Heading1"/>
        <w:pBdr>
          <w:top w:val="single" w:sz="4" w:space="1" w:color="000000"/>
        </w:pBdr>
      </w:pPr>
      <w:bookmarkStart w:id="1" w:name="_heading=h.gjdgxs" w:colFirst="0" w:colLast="0"/>
      <w:bookmarkEnd w:id="1"/>
    </w:p>
    <w:p w:rsidR="007B05D2" w:rsidRDefault="00751486">
      <w:pPr>
        <w:pStyle w:val="Heading1"/>
        <w:pBdr>
          <w:top w:val="single" w:sz="4" w:space="1" w:color="000000"/>
        </w:pBdr>
      </w:pPr>
      <w:r>
        <w:t>Health and Safety Policy</w:t>
      </w:r>
    </w:p>
    <w:p w:rsidR="007B05D2" w:rsidRDefault="00751486">
      <w:pPr>
        <w:jc w:val="both"/>
      </w:pPr>
      <w:r>
        <w:t>The health, safety and welfare of all the people who work and learn within the Pilgrim Pathways School are of fundamental importance. We aim to provide a safe, secure and pleasant working environment for everyone. The management committee, along with the L</w:t>
      </w:r>
      <w:r>
        <w:t>A, takes responsibility for protecting the health and safety of all children and young people and members of staff. The Health and Safety Law is displayed outside the Pilgrim Pathways School office.</w:t>
      </w:r>
    </w:p>
    <w:p w:rsidR="007B05D2" w:rsidRDefault="00751486">
      <w:pPr>
        <w:jc w:val="both"/>
      </w:pPr>
      <w:r>
        <w:t>As each school/learning centre within the Pilgrim Pathway</w:t>
      </w:r>
      <w:r>
        <w:t>s School is located in a hospital setting, staff also abide by the health and safety policies of the hospital. All the Pilgrim Pathways School buildings are owned by the hospital trusts and therefore come under trust policy for maintenance and safety proce</w:t>
      </w:r>
      <w:r>
        <w:t>dures.</w:t>
      </w:r>
    </w:p>
    <w:p w:rsidR="007B05D2" w:rsidRDefault="00751486">
      <w:pPr>
        <w:pStyle w:val="Heading1"/>
        <w:numPr>
          <w:ilvl w:val="0"/>
          <w:numId w:val="8"/>
        </w:numPr>
      </w:pPr>
      <w:bookmarkStart w:id="2" w:name="_heading=h.30j0zll" w:colFirst="0" w:colLast="0"/>
      <w:bookmarkEnd w:id="2"/>
      <w:r>
        <w:t>Statement of Intent</w:t>
      </w:r>
    </w:p>
    <w:p w:rsidR="007B05D2" w:rsidRDefault="00751486">
      <w:pPr>
        <w:jc w:val="both"/>
      </w:pPr>
      <w:r>
        <w:t>The Pilgrim Pathways School aims to ensure that all its workplaces and practices are such that the risk of harm to any staff, student, visitor or member of the public is kept to the lowest possible level.</w:t>
      </w:r>
    </w:p>
    <w:p w:rsidR="007B05D2" w:rsidRDefault="00751486">
      <w:pPr>
        <w:jc w:val="both"/>
      </w:pPr>
      <w:r>
        <w:t>As all four school centres within the Pilgrim Pathways School are located within hospitals it is important that staff also adhere to the Health and Safety procedures of the hospital.</w:t>
      </w:r>
    </w:p>
    <w:p w:rsidR="007B05D2" w:rsidRDefault="00751486">
      <w:pPr>
        <w:pStyle w:val="Heading1"/>
        <w:numPr>
          <w:ilvl w:val="0"/>
          <w:numId w:val="8"/>
        </w:numPr>
      </w:pPr>
      <w:bookmarkStart w:id="3" w:name="_heading=h.1fob9te" w:colFirst="0" w:colLast="0"/>
      <w:bookmarkEnd w:id="3"/>
      <w:r>
        <w:t>General Directions</w:t>
      </w:r>
    </w:p>
    <w:p w:rsidR="007B05D2" w:rsidRDefault="00751486">
      <w:pPr>
        <w:jc w:val="both"/>
      </w:pPr>
      <w:r>
        <w:t xml:space="preserve">Children should be able to experience a wide range of </w:t>
      </w:r>
      <w:r>
        <w:t>activities. Health and safety measures should help them to do this safely, not stop them.</w:t>
      </w:r>
    </w:p>
    <w:p w:rsidR="007B05D2" w:rsidRDefault="00751486">
      <w:pPr>
        <w:jc w:val="both"/>
      </w:pPr>
      <w:r>
        <w:t>It is important that children learn to understand and manage risks that are a normal part of life.</w:t>
      </w:r>
    </w:p>
    <w:p w:rsidR="007B05D2" w:rsidRDefault="00751486">
      <w:pPr>
        <w:jc w:val="both"/>
      </w:pPr>
      <w:r>
        <w:t xml:space="preserve">Common sense should be used in assessing and managing risks of any </w:t>
      </w:r>
      <w:r>
        <w:t>activity.</w:t>
      </w:r>
    </w:p>
    <w:p w:rsidR="007B05D2" w:rsidRDefault="00751486">
      <w:pPr>
        <w:jc w:val="both"/>
      </w:pPr>
      <w:r>
        <w:lastRenderedPageBreak/>
        <w:t>Staff should be given the training they need so they can keep themselves and children safe and manage risks effectively.</w:t>
      </w:r>
    </w:p>
    <w:p w:rsidR="007B05D2" w:rsidRDefault="00751486">
      <w:pPr>
        <w:pStyle w:val="Heading1"/>
        <w:numPr>
          <w:ilvl w:val="0"/>
          <w:numId w:val="8"/>
        </w:numPr>
      </w:pPr>
      <w:bookmarkStart w:id="4" w:name="_heading=h.3znysh7" w:colFirst="0" w:colLast="0"/>
      <w:bookmarkEnd w:id="4"/>
      <w:r>
        <w:t>Pilgrim Pathways School Security</w:t>
      </w:r>
    </w:p>
    <w:p w:rsidR="007B05D2" w:rsidRDefault="00751486">
      <w:pPr>
        <w:jc w:val="both"/>
      </w:pPr>
      <w:r>
        <w:t xml:space="preserve">Each Centre within the Pilgrim Pathways School has restricted access. Visitors have to sign </w:t>
      </w:r>
      <w:r>
        <w:t>in in the reception area at the Darwin Centre, Phoenix and the Croft before they are allowed to access the ward or school areas. At Addenbrooke’s the wards have restricted access and only secure badge holders have access to the wards.</w:t>
      </w:r>
    </w:p>
    <w:p w:rsidR="007B05D2" w:rsidRDefault="00751486">
      <w:pPr>
        <w:pStyle w:val="Heading1"/>
        <w:numPr>
          <w:ilvl w:val="0"/>
          <w:numId w:val="8"/>
        </w:numPr>
      </w:pPr>
      <w:bookmarkStart w:id="5" w:name="_heading=h.2et92p0" w:colFirst="0" w:colLast="0"/>
      <w:bookmarkEnd w:id="5"/>
      <w:r>
        <w:t>Fire precautions</w:t>
      </w:r>
    </w:p>
    <w:p w:rsidR="007B05D2" w:rsidRDefault="00751486">
      <w:pPr>
        <w:jc w:val="both"/>
      </w:pPr>
      <w:r>
        <w:t>Proc</w:t>
      </w:r>
      <w:r>
        <w:t>edures for fire and other emergency evacuation are displayed prominently in each centre and fire drills are held each term. Arrangements are made to monitor the condition of all fire prevention equipment regularly.</w:t>
      </w:r>
    </w:p>
    <w:p w:rsidR="007B05D2" w:rsidRDefault="00751486">
      <w:pPr>
        <w:pStyle w:val="Heading1"/>
        <w:numPr>
          <w:ilvl w:val="0"/>
          <w:numId w:val="8"/>
        </w:numPr>
      </w:pPr>
      <w:bookmarkStart w:id="6" w:name="_heading=h.tyjcwt" w:colFirst="0" w:colLast="0"/>
      <w:bookmarkEnd w:id="6"/>
      <w:r>
        <w:t>Educational visits</w:t>
      </w:r>
    </w:p>
    <w:p w:rsidR="007B05D2" w:rsidRDefault="00751486">
      <w:pPr>
        <w:jc w:val="both"/>
      </w:pPr>
      <w:r>
        <w:t>The Pilgrim Pathways S</w:t>
      </w:r>
      <w:r>
        <w:t>chool takes its responsibility very seriously for ensuring the safety of children whilst on educational visits. The Nurse in Charge of each hospital unit will carry out a full risk assessment on each child before a visit. Staff and pupil ratios will be det</w:t>
      </w:r>
      <w:r>
        <w:t xml:space="preserve">ermined by individual risk and statutory guidance.  Where possible a member of the nursing team will accompany the children and teachers on the trip. If necessary this will allow for a member of staff to return to the hospital if a child is struggling and </w:t>
      </w:r>
      <w:r>
        <w:t>unable to continue the trip.</w:t>
      </w:r>
    </w:p>
    <w:p w:rsidR="007B05D2" w:rsidRDefault="00751486">
      <w:pPr>
        <w:pStyle w:val="Heading1"/>
        <w:numPr>
          <w:ilvl w:val="0"/>
          <w:numId w:val="8"/>
        </w:numPr>
      </w:pPr>
      <w:bookmarkStart w:id="7" w:name="_heading=h.3dy6vkm" w:colFirst="0" w:colLast="0"/>
      <w:bookmarkEnd w:id="7"/>
      <w:r>
        <w:t>Medicines</w:t>
      </w:r>
    </w:p>
    <w:p w:rsidR="007B05D2" w:rsidRDefault="00751486">
      <w:pPr>
        <w:jc w:val="both"/>
      </w:pPr>
      <w:r>
        <w:t>All medicines will be administered by nursing staff prior to a trip taking place and on a day to day basis.</w:t>
      </w:r>
    </w:p>
    <w:p w:rsidR="007B05D2" w:rsidRDefault="00751486">
      <w:pPr>
        <w:pStyle w:val="Heading1"/>
        <w:numPr>
          <w:ilvl w:val="0"/>
          <w:numId w:val="8"/>
        </w:numPr>
      </w:pPr>
      <w:bookmarkStart w:id="8" w:name="_heading=h.1t3h5sf" w:colFirst="0" w:colLast="0"/>
      <w:bookmarkEnd w:id="8"/>
      <w:r>
        <w:t>General Guidelines</w:t>
      </w:r>
    </w:p>
    <w:p w:rsidR="007B05D2" w:rsidRDefault="00751486">
      <w:pPr>
        <w:numPr>
          <w:ilvl w:val="0"/>
          <w:numId w:val="11"/>
        </w:numPr>
        <w:pBdr>
          <w:top w:val="nil"/>
          <w:left w:val="nil"/>
          <w:bottom w:val="nil"/>
          <w:right w:val="nil"/>
          <w:between w:val="nil"/>
        </w:pBdr>
        <w:spacing w:after="0"/>
        <w:jc w:val="both"/>
        <w:rPr>
          <w:color w:val="000000"/>
        </w:rPr>
      </w:pPr>
      <w:r>
        <w:rPr>
          <w:color w:val="000000"/>
        </w:rPr>
        <w:t>The Teacher in Charge of each unit is directly responsible for the management of health an</w:t>
      </w:r>
      <w:r>
        <w:rPr>
          <w:color w:val="000000"/>
        </w:rPr>
        <w:t>d safety in each school setting.</w:t>
      </w:r>
    </w:p>
    <w:p w:rsidR="007B05D2" w:rsidRDefault="00751486">
      <w:pPr>
        <w:numPr>
          <w:ilvl w:val="0"/>
          <w:numId w:val="11"/>
        </w:numPr>
        <w:pBdr>
          <w:top w:val="nil"/>
          <w:left w:val="nil"/>
          <w:bottom w:val="nil"/>
          <w:right w:val="nil"/>
          <w:between w:val="nil"/>
        </w:pBdr>
        <w:spacing w:after="0"/>
        <w:jc w:val="both"/>
        <w:rPr>
          <w:color w:val="000000"/>
        </w:rPr>
      </w:pPr>
      <w:r>
        <w:rPr>
          <w:color w:val="000000"/>
        </w:rPr>
        <w:t>The T</w:t>
      </w:r>
      <w:r>
        <w:t xml:space="preserve">eacher in </w:t>
      </w:r>
      <w:r>
        <w:rPr>
          <w:color w:val="000000"/>
        </w:rPr>
        <w:t>Charge alongside the ward manager is responsible for maintaining all areas of the workplace in a condition which is safe and without risk to health.</w:t>
      </w:r>
    </w:p>
    <w:p w:rsidR="007B05D2" w:rsidRDefault="00751486">
      <w:pPr>
        <w:numPr>
          <w:ilvl w:val="0"/>
          <w:numId w:val="11"/>
        </w:numPr>
        <w:pBdr>
          <w:top w:val="nil"/>
          <w:left w:val="nil"/>
          <w:bottom w:val="nil"/>
          <w:right w:val="nil"/>
          <w:between w:val="nil"/>
        </w:pBdr>
        <w:spacing w:after="0"/>
        <w:jc w:val="both"/>
        <w:rPr>
          <w:color w:val="000000"/>
        </w:rPr>
      </w:pPr>
      <w:r>
        <w:rPr>
          <w:color w:val="000000"/>
        </w:rPr>
        <w:t>The Teacher in</w:t>
      </w:r>
      <w:r>
        <w:t xml:space="preserve"> </w:t>
      </w:r>
      <w:r>
        <w:rPr>
          <w:color w:val="000000"/>
        </w:rPr>
        <w:t>Charge will make arrangements for ensuring s</w:t>
      </w:r>
      <w:r>
        <w:rPr>
          <w:color w:val="000000"/>
        </w:rPr>
        <w:t>afety and management of risks to health in connection with the use of handling, storage and transport of articles and substances.</w:t>
      </w:r>
    </w:p>
    <w:p w:rsidR="007B05D2" w:rsidRDefault="00751486">
      <w:pPr>
        <w:numPr>
          <w:ilvl w:val="0"/>
          <w:numId w:val="11"/>
        </w:numPr>
        <w:pBdr>
          <w:top w:val="nil"/>
          <w:left w:val="nil"/>
          <w:bottom w:val="nil"/>
          <w:right w:val="nil"/>
          <w:between w:val="nil"/>
        </w:pBdr>
        <w:spacing w:after="0"/>
        <w:jc w:val="both"/>
        <w:rPr>
          <w:color w:val="000000"/>
        </w:rPr>
      </w:pPr>
      <w:r>
        <w:rPr>
          <w:color w:val="000000"/>
        </w:rPr>
        <w:t xml:space="preserve">The Teacher </w:t>
      </w:r>
      <w:r>
        <w:t xml:space="preserve">in </w:t>
      </w:r>
      <w:r>
        <w:rPr>
          <w:color w:val="000000"/>
        </w:rPr>
        <w:t xml:space="preserve">Charge </w:t>
      </w:r>
      <w:r>
        <w:t>ensures</w:t>
      </w:r>
      <w:r>
        <w:rPr>
          <w:color w:val="000000"/>
        </w:rPr>
        <w:t xml:space="preserve"> that sufficient information, instruction and supervision are available to enable all staff, chil</w:t>
      </w:r>
      <w:r>
        <w:rPr>
          <w:color w:val="000000"/>
        </w:rPr>
        <w:t>dren and volunteers to avoid hazards and contribute positively to their own health and safety.</w:t>
      </w:r>
    </w:p>
    <w:p w:rsidR="007B05D2" w:rsidRDefault="00751486">
      <w:pPr>
        <w:numPr>
          <w:ilvl w:val="0"/>
          <w:numId w:val="11"/>
        </w:numPr>
        <w:pBdr>
          <w:top w:val="nil"/>
          <w:left w:val="nil"/>
          <w:bottom w:val="nil"/>
          <w:right w:val="nil"/>
          <w:between w:val="nil"/>
        </w:pBdr>
        <w:spacing w:after="0"/>
        <w:jc w:val="both"/>
        <w:rPr>
          <w:color w:val="000000"/>
        </w:rPr>
      </w:pPr>
      <w:r>
        <w:rPr>
          <w:color w:val="000000"/>
        </w:rPr>
        <w:t xml:space="preserve">The Teacher </w:t>
      </w:r>
      <w:r>
        <w:t xml:space="preserve">in </w:t>
      </w:r>
      <w:r>
        <w:rPr>
          <w:color w:val="000000"/>
        </w:rPr>
        <w:t xml:space="preserve">Charge should ensure that a system of risk assessment is interwoven into all practice.(Please see </w:t>
      </w:r>
      <w:r>
        <w:t>additional</w:t>
      </w:r>
      <w:r>
        <w:rPr>
          <w:color w:val="000000"/>
        </w:rPr>
        <w:t xml:space="preserve"> information on Risk assessment)</w:t>
      </w:r>
    </w:p>
    <w:p w:rsidR="007B05D2" w:rsidRDefault="00751486">
      <w:pPr>
        <w:numPr>
          <w:ilvl w:val="0"/>
          <w:numId w:val="11"/>
        </w:numPr>
        <w:pBdr>
          <w:top w:val="nil"/>
          <w:left w:val="nil"/>
          <w:bottom w:val="nil"/>
          <w:right w:val="nil"/>
          <w:between w:val="nil"/>
        </w:pBdr>
        <w:jc w:val="both"/>
        <w:rPr>
          <w:color w:val="000000"/>
        </w:rPr>
      </w:pPr>
      <w:r>
        <w:rPr>
          <w:color w:val="000000"/>
        </w:rPr>
        <w:t xml:space="preserve">The Teacher </w:t>
      </w:r>
      <w:r>
        <w:t xml:space="preserve">in </w:t>
      </w:r>
      <w:r>
        <w:rPr>
          <w:color w:val="000000"/>
        </w:rPr>
        <w:t>Charge should ensure that issues of health and safety are covered within the curriculum accessed by students. (e.g. internet safety covered in PSHE)</w:t>
      </w:r>
    </w:p>
    <w:p w:rsidR="007B05D2" w:rsidRDefault="00751486">
      <w:pPr>
        <w:pStyle w:val="Heading1"/>
        <w:numPr>
          <w:ilvl w:val="0"/>
          <w:numId w:val="8"/>
        </w:numPr>
      </w:pPr>
      <w:bookmarkStart w:id="9" w:name="_heading=h.4d34og8" w:colFirst="0" w:colLast="0"/>
      <w:bookmarkEnd w:id="9"/>
      <w:r>
        <w:t>Emergency Procedures – Fire and Evacuation</w:t>
      </w:r>
    </w:p>
    <w:p w:rsidR="007B05D2" w:rsidRDefault="00751486">
      <w:pPr>
        <w:numPr>
          <w:ilvl w:val="0"/>
          <w:numId w:val="11"/>
        </w:numPr>
        <w:pBdr>
          <w:top w:val="nil"/>
          <w:left w:val="nil"/>
          <w:bottom w:val="nil"/>
          <w:right w:val="nil"/>
          <w:between w:val="nil"/>
        </w:pBdr>
        <w:spacing w:after="0"/>
        <w:jc w:val="both"/>
        <w:rPr>
          <w:color w:val="000000"/>
        </w:rPr>
      </w:pPr>
      <w:r>
        <w:rPr>
          <w:color w:val="000000"/>
        </w:rPr>
        <w:t xml:space="preserve">The Teacher </w:t>
      </w:r>
      <w:r>
        <w:t xml:space="preserve">in </w:t>
      </w:r>
      <w:r>
        <w:rPr>
          <w:color w:val="000000"/>
        </w:rPr>
        <w:t>Charge and the fire officer (RC) a</w:t>
      </w:r>
      <w:r>
        <w:rPr>
          <w:color w:val="000000"/>
        </w:rPr>
        <w:t>re responsible for formulating effective procedures for use in case of a fire, and ensuring clear procedures are in place for evacuating the premises. The procedures followed are in line with the NHS guidelines for each of the hospital units within the Pil</w:t>
      </w:r>
      <w:r>
        <w:rPr>
          <w:color w:val="000000"/>
        </w:rPr>
        <w:t>grim P</w:t>
      </w:r>
      <w:r>
        <w:t>athways School</w:t>
      </w:r>
      <w:r>
        <w:rPr>
          <w:color w:val="000000"/>
        </w:rPr>
        <w:t>.</w:t>
      </w:r>
    </w:p>
    <w:p w:rsidR="007B05D2" w:rsidRDefault="00751486">
      <w:pPr>
        <w:numPr>
          <w:ilvl w:val="0"/>
          <w:numId w:val="11"/>
        </w:numPr>
        <w:pBdr>
          <w:top w:val="nil"/>
          <w:left w:val="nil"/>
          <w:bottom w:val="nil"/>
          <w:right w:val="nil"/>
          <w:between w:val="nil"/>
        </w:pBdr>
        <w:spacing w:after="0"/>
        <w:jc w:val="both"/>
        <w:rPr>
          <w:color w:val="000000"/>
        </w:rPr>
      </w:pPr>
      <w:r>
        <w:rPr>
          <w:color w:val="000000"/>
        </w:rPr>
        <w:t>Fire alarms are tested by site management staff every week.</w:t>
      </w:r>
    </w:p>
    <w:p w:rsidR="007B05D2" w:rsidRDefault="00751486">
      <w:pPr>
        <w:numPr>
          <w:ilvl w:val="0"/>
          <w:numId w:val="11"/>
        </w:numPr>
        <w:pBdr>
          <w:top w:val="nil"/>
          <w:left w:val="nil"/>
          <w:bottom w:val="nil"/>
          <w:right w:val="nil"/>
          <w:between w:val="nil"/>
        </w:pBdr>
        <w:spacing w:after="0"/>
        <w:jc w:val="both"/>
        <w:rPr>
          <w:color w:val="000000"/>
        </w:rPr>
      </w:pPr>
      <w:r>
        <w:rPr>
          <w:color w:val="000000"/>
        </w:rPr>
        <w:t xml:space="preserve">The fire alarm </w:t>
      </w:r>
      <w:r>
        <w:t>is a siren</w:t>
      </w:r>
      <w:r>
        <w:rPr>
          <w:color w:val="000000"/>
        </w:rPr>
        <w:t>. Staff must ensure that they are able to identify it. On hearing the alarm, all staff and pupils must evacuate the building immediately.</w:t>
      </w:r>
    </w:p>
    <w:p w:rsidR="007B05D2" w:rsidRDefault="00751486">
      <w:pPr>
        <w:numPr>
          <w:ilvl w:val="0"/>
          <w:numId w:val="11"/>
        </w:numPr>
        <w:pBdr>
          <w:top w:val="nil"/>
          <w:left w:val="nil"/>
          <w:bottom w:val="nil"/>
          <w:right w:val="nil"/>
          <w:between w:val="nil"/>
        </w:pBdr>
        <w:spacing w:after="0"/>
        <w:jc w:val="both"/>
        <w:rPr>
          <w:color w:val="000000"/>
        </w:rPr>
      </w:pPr>
      <w:r>
        <w:rPr>
          <w:color w:val="000000"/>
        </w:rPr>
        <w:t>All staff must ensure that in the event of an evacuation, pupils are encouraged to leave quickly in a calm and quiet manner.</w:t>
      </w:r>
    </w:p>
    <w:p w:rsidR="007B05D2" w:rsidRDefault="00751486">
      <w:pPr>
        <w:numPr>
          <w:ilvl w:val="0"/>
          <w:numId w:val="11"/>
        </w:numPr>
        <w:pBdr>
          <w:top w:val="nil"/>
          <w:left w:val="nil"/>
          <w:bottom w:val="nil"/>
          <w:right w:val="nil"/>
          <w:between w:val="nil"/>
        </w:pBdr>
        <w:spacing w:after="0"/>
        <w:jc w:val="both"/>
        <w:rPr>
          <w:color w:val="000000"/>
        </w:rPr>
      </w:pPr>
      <w:r>
        <w:rPr>
          <w:color w:val="000000"/>
        </w:rPr>
        <w:t>Fire extinguishers are maintained and checked by site staff.</w:t>
      </w:r>
    </w:p>
    <w:p w:rsidR="007B05D2" w:rsidRDefault="00751486">
      <w:pPr>
        <w:numPr>
          <w:ilvl w:val="0"/>
          <w:numId w:val="11"/>
        </w:numPr>
        <w:pBdr>
          <w:top w:val="nil"/>
          <w:left w:val="nil"/>
          <w:bottom w:val="nil"/>
          <w:right w:val="nil"/>
          <w:between w:val="nil"/>
        </w:pBdr>
        <w:jc w:val="both"/>
        <w:rPr>
          <w:color w:val="000000"/>
        </w:rPr>
      </w:pPr>
      <w:r>
        <w:rPr>
          <w:color w:val="000000"/>
        </w:rPr>
        <w:lastRenderedPageBreak/>
        <w:t>Emergency evacuation will be tested every term.</w:t>
      </w:r>
    </w:p>
    <w:p w:rsidR="007B05D2" w:rsidRDefault="00751486">
      <w:pPr>
        <w:pStyle w:val="Heading1"/>
        <w:numPr>
          <w:ilvl w:val="0"/>
          <w:numId w:val="8"/>
        </w:numPr>
      </w:pPr>
      <w:bookmarkStart w:id="10" w:name="_heading=h.2s8eyo1" w:colFirst="0" w:colLast="0"/>
      <w:bookmarkEnd w:id="10"/>
      <w:r>
        <w:t>Responsibilities of st</w:t>
      </w:r>
      <w:r>
        <w:t>aff towards students and others</w:t>
      </w:r>
    </w:p>
    <w:p w:rsidR="007B05D2" w:rsidRDefault="00751486">
      <w:pPr>
        <w:jc w:val="both"/>
      </w:pPr>
      <w:r>
        <w:t>All staff are responsible for health and safety arrangements in relation to staff, volunteers and students.  In particular, they must monitor their own work activities and take reasonable steps to:</w:t>
      </w:r>
    </w:p>
    <w:p w:rsidR="007B05D2" w:rsidRDefault="00751486">
      <w:pPr>
        <w:numPr>
          <w:ilvl w:val="0"/>
          <w:numId w:val="12"/>
        </w:numPr>
        <w:pBdr>
          <w:top w:val="nil"/>
          <w:left w:val="nil"/>
          <w:bottom w:val="nil"/>
          <w:right w:val="nil"/>
          <w:between w:val="nil"/>
        </w:pBdr>
        <w:spacing w:after="0"/>
        <w:jc w:val="both"/>
        <w:rPr>
          <w:color w:val="000000"/>
        </w:rPr>
      </w:pPr>
      <w:r>
        <w:rPr>
          <w:color w:val="000000"/>
        </w:rPr>
        <w:t>Exercise effective supervision over all those for whom they are responsible; at the Darwin Centre and the Phoenix staff are vigilant over the use of scissors, pencil sharpeners and any other sharp instruments which students may potentially use to self-harm</w:t>
      </w:r>
      <w:r>
        <w:rPr>
          <w:color w:val="000000"/>
        </w:rPr>
        <w:t>. A close eye is kept on students using scissors etc. and they are counted in after use.</w:t>
      </w:r>
    </w:p>
    <w:p w:rsidR="007B05D2" w:rsidRDefault="00751486">
      <w:pPr>
        <w:numPr>
          <w:ilvl w:val="0"/>
          <w:numId w:val="12"/>
        </w:numPr>
        <w:pBdr>
          <w:top w:val="nil"/>
          <w:left w:val="nil"/>
          <w:bottom w:val="nil"/>
          <w:right w:val="nil"/>
          <w:between w:val="nil"/>
        </w:pBdr>
        <w:spacing w:after="0"/>
        <w:jc w:val="both"/>
        <w:rPr>
          <w:color w:val="000000"/>
        </w:rPr>
      </w:pPr>
      <w:r>
        <w:rPr>
          <w:color w:val="000000"/>
        </w:rPr>
        <w:t>Be aware of, and implement, safe working practices and set a good example;</w:t>
      </w:r>
    </w:p>
    <w:p w:rsidR="007B05D2" w:rsidRDefault="00751486">
      <w:pPr>
        <w:numPr>
          <w:ilvl w:val="0"/>
          <w:numId w:val="12"/>
        </w:numPr>
        <w:pBdr>
          <w:top w:val="nil"/>
          <w:left w:val="nil"/>
          <w:bottom w:val="nil"/>
          <w:right w:val="nil"/>
          <w:between w:val="nil"/>
        </w:pBdr>
        <w:spacing w:after="0"/>
        <w:jc w:val="both"/>
        <w:rPr>
          <w:color w:val="000000"/>
        </w:rPr>
      </w:pPr>
      <w:r>
        <w:rPr>
          <w:color w:val="000000"/>
        </w:rPr>
        <w:t>Identify actual and potential hazards and introduce procedures to minimise the possibility o</w:t>
      </w:r>
      <w:r>
        <w:rPr>
          <w:color w:val="000000"/>
        </w:rPr>
        <w:t>f a mishap;</w:t>
      </w:r>
    </w:p>
    <w:p w:rsidR="007B05D2" w:rsidRDefault="00751486">
      <w:pPr>
        <w:numPr>
          <w:ilvl w:val="0"/>
          <w:numId w:val="12"/>
        </w:numPr>
        <w:pBdr>
          <w:top w:val="nil"/>
          <w:left w:val="nil"/>
          <w:bottom w:val="nil"/>
          <w:right w:val="nil"/>
          <w:between w:val="nil"/>
        </w:pBdr>
        <w:spacing w:after="0"/>
        <w:jc w:val="both"/>
        <w:rPr>
          <w:color w:val="000000"/>
        </w:rPr>
      </w:pPr>
      <w:r>
        <w:rPr>
          <w:color w:val="000000"/>
        </w:rPr>
        <w:t>Ensure that all equipment and tools used are appropriate for use and meet accepted safety standards;</w:t>
      </w:r>
    </w:p>
    <w:p w:rsidR="007B05D2" w:rsidRDefault="00751486">
      <w:pPr>
        <w:numPr>
          <w:ilvl w:val="0"/>
          <w:numId w:val="12"/>
        </w:numPr>
        <w:pBdr>
          <w:top w:val="nil"/>
          <w:left w:val="nil"/>
          <w:bottom w:val="nil"/>
          <w:right w:val="nil"/>
          <w:between w:val="nil"/>
        </w:pBdr>
        <w:spacing w:after="0"/>
        <w:jc w:val="both"/>
        <w:rPr>
          <w:color w:val="000000"/>
        </w:rPr>
      </w:pPr>
      <w:r>
        <w:rPr>
          <w:color w:val="000000"/>
        </w:rPr>
        <w:t>Ensure that written instructions, warning notices and signs are provided as appropriate;</w:t>
      </w:r>
    </w:p>
    <w:p w:rsidR="007B05D2" w:rsidRDefault="00751486">
      <w:pPr>
        <w:numPr>
          <w:ilvl w:val="0"/>
          <w:numId w:val="12"/>
        </w:numPr>
        <w:pBdr>
          <w:top w:val="nil"/>
          <w:left w:val="nil"/>
          <w:bottom w:val="nil"/>
          <w:right w:val="nil"/>
          <w:between w:val="nil"/>
        </w:pBdr>
        <w:spacing w:after="0"/>
        <w:jc w:val="both"/>
        <w:rPr>
          <w:color w:val="000000"/>
        </w:rPr>
      </w:pPr>
      <w:r>
        <w:rPr>
          <w:color w:val="000000"/>
        </w:rPr>
        <w:t>Evaluate promptly and, where appropriate take action o</w:t>
      </w:r>
      <w:r>
        <w:rPr>
          <w:color w:val="000000"/>
        </w:rPr>
        <w:t>n, any criticism of  health and safety arrangements;</w:t>
      </w:r>
    </w:p>
    <w:p w:rsidR="007B05D2" w:rsidRDefault="00751486">
      <w:pPr>
        <w:numPr>
          <w:ilvl w:val="0"/>
          <w:numId w:val="12"/>
        </w:numPr>
        <w:pBdr>
          <w:top w:val="nil"/>
          <w:left w:val="nil"/>
          <w:bottom w:val="nil"/>
          <w:right w:val="nil"/>
          <w:between w:val="nil"/>
        </w:pBdr>
        <w:spacing w:after="0"/>
        <w:jc w:val="both"/>
        <w:rPr>
          <w:color w:val="000000"/>
        </w:rPr>
      </w:pPr>
      <w:r>
        <w:rPr>
          <w:color w:val="000000"/>
        </w:rPr>
        <w:t xml:space="preserve">Investigate and record any accident or incident where personal injury could have arisen and take appropriate corrective action and </w:t>
      </w:r>
      <w:r>
        <w:t>report the incident</w:t>
      </w:r>
      <w:r>
        <w:rPr>
          <w:color w:val="000000"/>
        </w:rPr>
        <w:t xml:space="preserve"> to the nursing team.</w:t>
      </w:r>
    </w:p>
    <w:p w:rsidR="007B05D2" w:rsidRDefault="00751486">
      <w:pPr>
        <w:numPr>
          <w:ilvl w:val="0"/>
          <w:numId w:val="12"/>
        </w:numPr>
        <w:pBdr>
          <w:top w:val="nil"/>
          <w:left w:val="nil"/>
          <w:bottom w:val="nil"/>
          <w:right w:val="nil"/>
          <w:between w:val="nil"/>
        </w:pBdr>
        <w:jc w:val="both"/>
        <w:rPr>
          <w:color w:val="000000"/>
        </w:rPr>
      </w:pPr>
      <w:r>
        <w:rPr>
          <w:color w:val="000000"/>
        </w:rPr>
        <w:t>Provide instruction, informatio</w:t>
      </w:r>
      <w:r>
        <w:rPr>
          <w:color w:val="000000"/>
        </w:rPr>
        <w:t>n and training in safe working methods within any learning area for which they are responsible.</w:t>
      </w:r>
    </w:p>
    <w:p w:rsidR="007B05D2" w:rsidRDefault="00751486">
      <w:pPr>
        <w:pStyle w:val="Heading1"/>
        <w:numPr>
          <w:ilvl w:val="0"/>
          <w:numId w:val="8"/>
        </w:numPr>
      </w:pPr>
      <w:bookmarkStart w:id="11" w:name="_heading=h.17dp8vu" w:colFirst="0" w:colLast="0"/>
      <w:bookmarkEnd w:id="11"/>
      <w:r>
        <w:t>Responsibilities of employees</w:t>
      </w:r>
    </w:p>
    <w:p w:rsidR="007B05D2" w:rsidRDefault="00751486">
      <w:pPr>
        <w:jc w:val="both"/>
      </w:pPr>
      <w:r>
        <w:t>All employees have a responsibility to:</w:t>
      </w:r>
    </w:p>
    <w:p w:rsidR="007B05D2" w:rsidRDefault="00751486">
      <w:pPr>
        <w:numPr>
          <w:ilvl w:val="0"/>
          <w:numId w:val="1"/>
        </w:numPr>
        <w:pBdr>
          <w:top w:val="nil"/>
          <w:left w:val="nil"/>
          <w:bottom w:val="nil"/>
          <w:right w:val="nil"/>
          <w:between w:val="nil"/>
        </w:pBdr>
        <w:spacing w:after="0"/>
        <w:jc w:val="both"/>
        <w:rPr>
          <w:color w:val="000000"/>
        </w:rPr>
      </w:pPr>
      <w:r>
        <w:rPr>
          <w:color w:val="000000"/>
        </w:rPr>
        <w:t>Take reasonable care for the health and safety of themselves and of any person who might be affected by their actions at work;</w:t>
      </w:r>
    </w:p>
    <w:p w:rsidR="007B05D2" w:rsidRDefault="00751486">
      <w:pPr>
        <w:numPr>
          <w:ilvl w:val="0"/>
          <w:numId w:val="1"/>
        </w:numPr>
        <w:pBdr>
          <w:top w:val="nil"/>
          <w:left w:val="nil"/>
          <w:bottom w:val="nil"/>
          <w:right w:val="nil"/>
          <w:between w:val="nil"/>
        </w:pBdr>
        <w:spacing w:after="0"/>
        <w:jc w:val="both"/>
        <w:rPr>
          <w:color w:val="000000"/>
        </w:rPr>
      </w:pPr>
      <w:r>
        <w:rPr>
          <w:color w:val="000000"/>
        </w:rPr>
        <w:t>Make themselves aware of the safety rules, procedures and safe working practice applicable to their posts;</w:t>
      </w:r>
    </w:p>
    <w:p w:rsidR="007B05D2" w:rsidRDefault="00751486">
      <w:pPr>
        <w:numPr>
          <w:ilvl w:val="0"/>
          <w:numId w:val="1"/>
        </w:numPr>
        <w:pBdr>
          <w:top w:val="nil"/>
          <w:left w:val="nil"/>
          <w:bottom w:val="nil"/>
          <w:right w:val="nil"/>
          <w:between w:val="nil"/>
        </w:pBdr>
        <w:spacing w:after="0"/>
        <w:jc w:val="both"/>
        <w:rPr>
          <w:color w:val="000000"/>
        </w:rPr>
      </w:pPr>
      <w:r>
        <w:rPr>
          <w:color w:val="000000"/>
        </w:rPr>
        <w:t xml:space="preserve">Ensure that all tools </w:t>
      </w:r>
      <w:r>
        <w:rPr>
          <w:color w:val="000000"/>
        </w:rPr>
        <w:t>and equipment are in good condition;</w:t>
      </w:r>
    </w:p>
    <w:p w:rsidR="007B05D2" w:rsidRDefault="00751486">
      <w:pPr>
        <w:numPr>
          <w:ilvl w:val="0"/>
          <w:numId w:val="1"/>
        </w:numPr>
        <w:pBdr>
          <w:top w:val="nil"/>
          <w:left w:val="nil"/>
          <w:bottom w:val="nil"/>
          <w:right w:val="nil"/>
          <w:between w:val="nil"/>
        </w:pBdr>
        <w:spacing w:after="0"/>
        <w:jc w:val="both"/>
        <w:rPr>
          <w:color w:val="000000"/>
        </w:rPr>
      </w:pPr>
      <w:r>
        <w:rPr>
          <w:color w:val="000000"/>
        </w:rPr>
        <w:t>Use protective clothing and safety equipment as required and ensure that these are kept in good condition;</w:t>
      </w:r>
    </w:p>
    <w:p w:rsidR="007B05D2" w:rsidRDefault="00751486">
      <w:pPr>
        <w:numPr>
          <w:ilvl w:val="0"/>
          <w:numId w:val="1"/>
        </w:numPr>
        <w:pBdr>
          <w:top w:val="nil"/>
          <w:left w:val="nil"/>
          <w:bottom w:val="nil"/>
          <w:right w:val="nil"/>
          <w:between w:val="nil"/>
        </w:pBdr>
        <w:spacing w:after="0"/>
        <w:jc w:val="both"/>
        <w:rPr>
          <w:color w:val="000000"/>
        </w:rPr>
      </w:pPr>
      <w:r>
        <w:rPr>
          <w:color w:val="000000"/>
        </w:rPr>
        <w:t>Ensure that classrooms and offices are kept tidy;</w:t>
      </w:r>
    </w:p>
    <w:p w:rsidR="007B05D2" w:rsidRDefault="00751486">
      <w:pPr>
        <w:numPr>
          <w:ilvl w:val="0"/>
          <w:numId w:val="1"/>
        </w:numPr>
        <w:pBdr>
          <w:top w:val="nil"/>
          <w:left w:val="nil"/>
          <w:bottom w:val="nil"/>
          <w:right w:val="nil"/>
          <w:between w:val="nil"/>
        </w:pBdr>
        <w:spacing w:after="0"/>
        <w:jc w:val="both"/>
        <w:rPr>
          <w:color w:val="000000"/>
        </w:rPr>
      </w:pPr>
      <w:r>
        <w:rPr>
          <w:color w:val="000000"/>
        </w:rPr>
        <w:t>Ensure that any accidents, whether or not an injury occurs are</w:t>
      </w:r>
      <w:r>
        <w:rPr>
          <w:color w:val="000000"/>
        </w:rPr>
        <w:t xml:space="preserve"> reported to the Teacher in Charge;</w:t>
      </w:r>
    </w:p>
    <w:p w:rsidR="007B05D2" w:rsidRDefault="00751486">
      <w:pPr>
        <w:numPr>
          <w:ilvl w:val="0"/>
          <w:numId w:val="1"/>
        </w:numPr>
        <w:pBdr>
          <w:top w:val="nil"/>
          <w:left w:val="nil"/>
          <w:bottom w:val="nil"/>
          <w:right w:val="nil"/>
          <w:between w:val="nil"/>
        </w:pBdr>
        <w:spacing w:after="0"/>
        <w:jc w:val="both"/>
        <w:rPr>
          <w:color w:val="000000"/>
        </w:rPr>
      </w:pPr>
      <w:r>
        <w:rPr>
          <w:color w:val="000000"/>
        </w:rPr>
        <w:t>Ensure that effective risk assessments are carried out for all necessary activities.</w:t>
      </w:r>
    </w:p>
    <w:p w:rsidR="007B05D2" w:rsidRDefault="007B05D2">
      <w:pPr>
        <w:pBdr>
          <w:top w:val="nil"/>
          <w:left w:val="nil"/>
          <w:bottom w:val="nil"/>
          <w:right w:val="nil"/>
          <w:between w:val="nil"/>
        </w:pBdr>
        <w:ind w:left="720"/>
        <w:jc w:val="both"/>
        <w:rPr>
          <w:rFonts w:ascii="Arial" w:eastAsia="Arial" w:hAnsi="Arial" w:cs="Arial"/>
          <w:b/>
          <w:color w:val="000000"/>
        </w:rPr>
      </w:pPr>
    </w:p>
    <w:p w:rsidR="007B05D2" w:rsidRDefault="00751486">
      <w:pPr>
        <w:pStyle w:val="Heading1"/>
        <w:numPr>
          <w:ilvl w:val="0"/>
          <w:numId w:val="8"/>
        </w:numPr>
      </w:pPr>
      <w:bookmarkStart w:id="12" w:name="_heading=h.3rdcrjn" w:colFirst="0" w:colLast="0"/>
      <w:bookmarkEnd w:id="12"/>
      <w:r>
        <w:t>Responsibilities of students</w:t>
      </w:r>
    </w:p>
    <w:p w:rsidR="007B05D2" w:rsidRDefault="00751486">
      <w:pPr>
        <w:pBdr>
          <w:top w:val="nil"/>
          <w:left w:val="nil"/>
          <w:bottom w:val="nil"/>
          <w:right w:val="nil"/>
          <w:between w:val="nil"/>
        </w:pBdr>
        <w:spacing w:after="0"/>
        <w:jc w:val="both"/>
        <w:rPr>
          <w:color w:val="000000"/>
        </w:rPr>
      </w:pPr>
      <w:r>
        <w:rPr>
          <w:color w:val="000000"/>
        </w:rPr>
        <w:t>All students are expected to:</w:t>
      </w:r>
    </w:p>
    <w:p w:rsidR="007B05D2" w:rsidRDefault="00751486">
      <w:pPr>
        <w:numPr>
          <w:ilvl w:val="0"/>
          <w:numId w:val="2"/>
        </w:numPr>
        <w:pBdr>
          <w:top w:val="nil"/>
          <w:left w:val="nil"/>
          <w:bottom w:val="nil"/>
          <w:right w:val="nil"/>
          <w:between w:val="nil"/>
        </w:pBdr>
        <w:spacing w:after="0"/>
        <w:jc w:val="both"/>
        <w:rPr>
          <w:color w:val="000000"/>
        </w:rPr>
      </w:pPr>
      <w:r>
        <w:rPr>
          <w:color w:val="000000"/>
        </w:rPr>
        <w:t>Exercise personal responsibility for their own safety and that of their fellow students;</w:t>
      </w:r>
    </w:p>
    <w:p w:rsidR="007B05D2" w:rsidRDefault="00751486">
      <w:pPr>
        <w:numPr>
          <w:ilvl w:val="0"/>
          <w:numId w:val="2"/>
        </w:numPr>
        <w:pBdr>
          <w:top w:val="nil"/>
          <w:left w:val="nil"/>
          <w:bottom w:val="nil"/>
          <w:right w:val="nil"/>
          <w:between w:val="nil"/>
        </w:pBdr>
        <w:spacing w:after="0"/>
        <w:jc w:val="both"/>
        <w:rPr>
          <w:color w:val="000000"/>
        </w:rPr>
      </w:pPr>
      <w:r>
        <w:rPr>
          <w:color w:val="000000"/>
        </w:rPr>
        <w:t>If they have knowledge that another student may be at risk they should report this to a member of staff;</w:t>
      </w:r>
    </w:p>
    <w:p w:rsidR="007B05D2" w:rsidRDefault="00751486">
      <w:pPr>
        <w:numPr>
          <w:ilvl w:val="0"/>
          <w:numId w:val="2"/>
        </w:numPr>
        <w:pBdr>
          <w:top w:val="nil"/>
          <w:left w:val="nil"/>
          <w:bottom w:val="nil"/>
          <w:right w:val="nil"/>
          <w:between w:val="nil"/>
        </w:pBdr>
        <w:spacing w:after="0"/>
        <w:jc w:val="both"/>
        <w:rPr>
          <w:color w:val="000000"/>
        </w:rPr>
      </w:pPr>
      <w:r>
        <w:rPr>
          <w:color w:val="000000"/>
        </w:rPr>
        <w:t>Observe standards of dress consistent with safety and hygiene;</w:t>
      </w:r>
    </w:p>
    <w:p w:rsidR="007B05D2" w:rsidRDefault="00751486">
      <w:pPr>
        <w:numPr>
          <w:ilvl w:val="0"/>
          <w:numId w:val="2"/>
        </w:numPr>
        <w:pBdr>
          <w:top w:val="nil"/>
          <w:left w:val="nil"/>
          <w:bottom w:val="nil"/>
          <w:right w:val="nil"/>
          <w:between w:val="nil"/>
        </w:pBdr>
        <w:spacing w:after="0"/>
        <w:jc w:val="both"/>
        <w:rPr>
          <w:color w:val="000000"/>
        </w:rPr>
      </w:pPr>
      <w:r>
        <w:rPr>
          <w:color w:val="000000"/>
        </w:rPr>
        <w:t>Observe safety rules of the unit and the instructions of staff in case of emergency;</w:t>
      </w:r>
    </w:p>
    <w:p w:rsidR="007B05D2" w:rsidRDefault="00751486">
      <w:pPr>
        <w:numPr>
          <w:ilvl w:val="0"/>
          <w:numId w:val="2"/>
        </w:numPr>
        <w:pBdr>
          <w:top w:val="nil"/>
          <w:left w:val="nil"/>
          <w:bottom w:val="nil"/>
          <w:right w:val="nil"/>
          <w:between w:val="nil"/>
        </w:pBdr>
        <w:jc w:val="both"/>
        <w:rPr>
          <w:color w:val="000000"/>
        </w:rPr>
      </w:pPr>
      <w:r>
        <w:rPr>
          <w:color w:val="000000"/>
        </w:rPr>
        <w:t>Use items provided for safety purposes.</w:t>
      </w:r>
    </w:p>
    <w:p w:rsidR="007B05D2" w:rsidRDefault="00751486">
      <w:pPr>
        <w:pStyle w:val="Heading1"/>
        <w:numPr>
          <w:ilvl w:val="0"/>
          <w:numId w:val="8"/>
        </w:numPr>
      </w:pPr>
      <w:bookmarkStart w:id="13" w:name="_heading=h.26in1rg" w:colFirst="0" w:colLast="0"/>
      <w:bookmarkEnd w:id="13"/>
      <w:r>
        <w:t>The Health, Safety and Welfare of staff</w:t>
      </w:r>
    </w:p>
    <w:p w:rsidR="007B05D2" w:rsidRDefault="00751486">
      <w:pPr>
        <w:jc w:val="both"/>
      </w:pPr>
      <w:r>
        <w:t>The Pilgrim Pathways School takes very seriously the need to safeguard the health and welf</w:t>
      </w:r>
      <w:r>
        <w:t>are of all our staff. We pay particular attention to the prevention of work-related stress. If a member of staff is having a difficult time they should go to the head, who is able to offer supervision and support. A member of the multi-disciplinary team ma</w:t>
      </w:r>
      <w:r>
        <w:t>y also be called upon to provide advice on students with complex mental health issues.</w:t>
      </w:r>
    </w:p>
    <w:p w:rsidR="007B05D2" w:rsidRDefault="00751486">
      <w:pPr>
        <w:jc w:val="both"/>
      </w:pPr>
      <w:r>
        <w:lastRenderedPageBreak/>
        <w:t>The Pilgrim Pathways School will not tolerate violence, threatening behaviour or abuse directed against school staff. If such incidents do occur, the school will take th</w:t>
      </w:r>
      <w:r>
        <w:t>e matter seriously and take action in line with the LA’s protocol.</w:t>
      </w:r>
    </w:p>
    <w:p w:rsidR="007B05D2" w:rsidRDefault="00751486">
      <w:pPr>
        <w:jc w:val="both"/>
      </w:pPr>
      <w:r>
        <w:t>Staff are advised to avoid working at height (e.g. when putting up a display). They are reminded to take responsibility for their own safety and manage risks carefully. Staff are advised to</w:t>
      </w:r>
      <w:r>
        <w:t xml:space="preserve"> avoid lifting or moving heavy objects.</w:t>
      </w:r>
    </w:p>
    <w:p w:rsidR="007B05D2" w:rsidRDefault="00751486">
      <w:pPr>
        <w:jc w:val="both"/>
      </w:pPr>
      <w:r>
        <w:t>Staff are advised to avoid lone working, particularly when working with vulnerable students.</w:t>
      </w:r>
    </w:p>
    <w:p w:rsidR="007B05D2" w:rsidRDefault="00751486">
      <w:pPr>
        <w:jc w:val="both"/>
      </w:pPr>
      <w:r>
        <w:t>Staff are advised to wipe up spills and remove objects that may cause slips or trips. Where an incident or clearing has occ</w:t>
      </w:r>
      <w:r>
        <w:t>urred a yellow warning sign must be displayed and is available from the caretaker cupboard, which must be kept locked.</w:t>
      </w:r>
    </w:p>
    <w:p w:rsidR="007B05D2" w:rsidRDefault="00751486">
      <w:pPr>
        <w:pStyle w:val="Heading1"/>
        <w:numPr>
          <w:ilvl w:val="0"/>
          <w:numId w:val="8"/>
        </w:numPr>
      </w:pPr>
      <w:bookmarkStart w:id="14" w:name="_heading=h.lnxbz9" w:colFirst="0" w:colLast="0"/>
      <w:bookmarkEnd w:id="14"/>
      <w:r>
        <w:t xml:space="preserve"> Accidents, first aid and work-related ill health</w:t>
      </w:r>
    </w:p>
    <w:p w:rsidR="007B05D2" w:rsidRDefault="00751486">
      <w:pPr>
        <w:jc w:val="both"/>
      </w:pPr>
      <w:r>
        <w:t>Staff aware that any member of the school has had an accident or fallen ill should make arrangements for them to be attended to by a first aider or appointed person at the earliest opportunity. NHS staff on each hospital site are able to administer first a</w:t>
      </w:r>
      <w:r>
        <w:t>id.</w:t>
      </w:r>
    </w:p>
    <w:p w:rsidR="007B05D2" w:rsidRDefault="00751486">
      <w:pPr>
        <w:jc w:val="both"/>
      </w:pPr>
      <w:r>
        <w:t>The head teacher in consultation with the SBO will coordinate First aid training and ensure that qualifications are up to date.</w:t>
      </w:r>
    </w:p>
    <w:p w:rsidR="007B05D2" w:rsidRDefault="00751486">
      <w:pPr>
        <w:jc w:val="both"/>
      </w:pPr>
      <w:r>
        <w:t>Health records are kept for all pupils at the Croft, Darwin and Phoenix on the hospital portal RIO and at Addenbrooke’s on E</w:t>
      </w:r>
      <w:r>
        <w:t>PIC.</w:t>
      </w:r>
    </w:p>
    <w:p w:rsidR="007B05D2" w:rsidRDefault="00751486">
      <w:pPr>
        <w:jc w:val="both"/>
      </w:pPr>
      <w:r>
        <w:t>The Pilgrim Pathways School will appoint a qualified first aider. All staff members will be aware of who this is.</w:t>
      </w:r>
    </w:p>
    <w:p w:rsidR="007B05D2" w:rsidRDefault="00751486">
      <w:pPr>
        <w:jc w:val="both"/>
      </w:pPr>
      <w:r>
        <w:t>First aid boxes will be available in each school building or the school office.</w:t>
      </w:r>
    </w:p>
    <w:p w:rsidR="007B05D2" w:rsidRDefault="00751486">
      <w:pPr>
        <w:jc w:val="both"/>
      </w:pPr>
      <w:r>
        <w:t>All accidents and cases of work-related ill health are to be recorded in the accident book. The book will be kept by the first aid representative.</w:t>
      </w:r>
    </w:p>
    <w:p w:rsidR="007B05D2" w:rsidRDefault="00751486">
      <w:pPr>
        <w:pStyle w:val="Heading1"/>
        <w:numPr>
          <w:ilvl w:val="0"/>
          <w:numId w:val="8"/>
        </w:numPr>
      </w:pPr>
      <w:bookmarkStart w:id="15" w:name="_heading=h.35nkun2" w:colFirst="0" w:colLast="0"/>
      <w:bookmarkEnd w:id="15"/>
      <w:r>
        <w:t>Health and safety risks arising from work activities</w:t>
      </w:r>
    </w:p>
    <w:p w:rsidR="007B05D2" w:rsidRDefault="007B05D2"/>
    <w:p w:rsidR="007B05D2" w:rsidRDefault="00751486">
      <w:pPr>
        <w:pStyle w:val="Heading2"/>
        <w:numPr>
          <w:ilvl w:val="0"/>
          <w:numId w:val="10"/>
        </w:numPr>
      </w:pPr>
      <w:bookmarkStart w:id="16" w:name="_heading=h.1ksv4uv" w:colFirst="0" w:colLast="0"/>
      <w:bookmarkEnd w:id="16"/>
      <w:r>
        <w:t>Risk assessments</w:t>
      </w:r>
    </w:p>
    <w:p w:rsidR="007B05D2" w:rsidRDefault="007B05D2"/>
    <w:p w:rsidR="007B05D2" w:rsidRDefault="00751486">
      <w:pPr>
        <w:jc w:val="both"/>
      </w:pPr>
      <w:r>
        <w:t>Pupils are individually risk assessed</w:t>
      </w:r>
      <w:r>
        <w:t xml:space="preserve"> by the nurse in charge for school visits or trips off the ward.</w:t>
      </w:r>
    </w:p>
    <w:p w:rsidR="007B05D2" w:rsidRDefault="00751486">
      <w:pPr>
        <w:jc w:val="both"/>
      </w:pPr>
      <w:r>
        <w:t>Risk assessments which identify risks that cannot be mitigated will be reported to the head teacher. Action required to remove/control risks will be approved by the head teacher who is also r</w:t>
      </w:r>
      <w:r>
        <w:t>esponsible for ensuring the action required is implemented.</w:t>
      </w:r>
    </w:p>
    <w:p w:rsidR="007B05D2" w:rsidRDefault="00751486">
      <w:pPr>
        <w:jc w:val="both"/>
      </w:pPr>
      <w:r>
        <w:t xml:space="preserve">HSE advice on undertaking risk assessment can be found on the Health and Safety executive web site </w:t>
      </w:r>
      <w:hyperlink r:id="rId9">
        <w:r>
          <w:t>HTTP://www.hse.gov.uk/</w:t>
        </w:r>
      </w:hyperlink>
    </w:p>
    <w:p w:rsidR="007B05D2" w:rsidRDefault="00751486">
      <w:pPr>
        <w:jc w:val="both"/>
        <w:rPr>
          <w:rFonts w:ascii="Arial" w:eastAsia="Arial" w:hAnsi="Arial" w:cs="Arial"/>
          <w:b/>
          <w:color w:val="FF0000"/>
        </w:rPr>
      </w:pPr>
      <w:r>
        <w:rPr>
          <w:rFonts w:ascii="Arial" w:eastAsia="Arial" w:hAnsi="Arial" w:cs="Arial"/>
          <w:b/>
          <w:color w:val="FF0000"/>
        </w:rPr>
        <w:t>Specific risks</w:t>
      </w:r>
    </w:p>
    <w:p w:rsidR="007B05D2" w:rsidRDefault="00751486">
      <w:pPr>
        <w:jc w:val="both"/>
        <w:rPr>
          <w:rFonts w:ascii="Arial" w:eastAsia="Arial" w:hAnsi="Arial" w:cs="Arial"/>
          <w:b/>
          <w:color w:val="FF0000"/>
        </w:rPr>
      </w:pPr>
      <w:r>
        <w:rPr>
          <w:rFonts w:ascii="Arial" w:eastAsia="Arial" w:hAnsi="Arial" w:cs="Arial"/>
          <w:b/>
          <w:color w:val="FF0000"/>
        </w:rPr>
        <w:t>Control of substa</w:t>
      </w:r>
      <w:r>
        <w:rPr>
          <w:rFonts w:ascii="Arial" w:eastAsia="Arial" w:hAnsi="Arial" w:cs="Arial"/>
          <w:b/>
          <w:color w:val="FF0000"/>
        </w:rPr>
        <w:t>nces hazardous to health. Science Jason</w:t>
      </w:r>
    </w:p>
    <w:p w:rsidR="007B05D2" w:rsidRDefault="00751486">
      <w:pPr>
        <w:jc w:val="both"/>
        <w:rPr>
          <w:rFonts w:ascii="Arial" w:eastAsia="Arial" w:hAnsi="Arial" w:cs="Arial"/>
          <w:b/>
          <w:color w:val="FF0000"/>
        </w:rPr>
      </w:pPr>
      <w:r>
        <w:rPr>
          <w:rFonts w:ascii="Arial" w:eastAsia="Arial" w:hAnsi="Arial" w:cs="Arial"/>
          <w:b/>
          <w:color w:val="FF0000"/>
        </w:rPr>
        <w:t>Identify all substances that need COSHH assessment</w:t>
      </w:r>
    </w:p>
    <w:p w:rsidR="007B05D2" w:rsidRDefault="00751486">
      <w:pPr>
        <w:jc w:val="both"/>
        <w:rPr>
          <w:rFonts w:ascii="Arial" w:eastAsia="Arial" w:hAnsi="Arial" w:cs="Arial"/>
          <w:b/>
          <w:color w:val="FF0000"/>
        </w:rPr>
      </w:pPr>
      <w:r>
        <w:rPr>
          <w:rFonts w:ascii="Arial" w:eastAsia="Arial" w:hAnsi="Arial" w:cs="Arial"/>
          <w:b/>
          <w:color w:val="FF0000"/>
        </w:rPr>
        <w:t>Undertaking COSHH assessments</w:t>
      </w:r>
    </w:p>
    <w:p w:rsidR="007B05D2" w:rsidRDefault="00751486">
      <w:pPr>
        <w:pStyle w:val="Heading2"/>
        <w:numPr>
          <w:ilvl w:val="0"/>
          <w:numId w:val="10"/>
        </w:numPr>
      </w:pPr>
      <w:bookmarkStart w:id="17" w:name="_heading=h.44sinio" w:colFirst="0" w:colLast="0"/>
      <w:bookmarkEnd w:id="17"/>
      <w:r>
        <w:lastRenderedPageBreak/>
        <w:t>Display screen equipment</w:t>
      </w:r>
    </w:p>
    <w:p w:rsidR="007B05D2" w:rsidRDefault="007B05D2"/>
    <w:p w:rsidR="007B05D2" w:rsidRDefault="00751486">
      <w:pPr>
        <w:spacing w:after="0" w:line="240" w:lineRule="auto"/>
        <w:jc w:val="both"/>
        <w:rPr>
          <w:color w:val="000000"/>
        </w:rPr>
      </w:pPr>
      <w:r>
        <w:rPr>
          <w:color w:val="000000"/>
        </w:rPr>
        <w:t xml:space="preserve">The school will endeavour to </w:t>
      </w:r>
      <w:r>
        <w:t>optimise</w:t>
      </w:r>
      <w:r>
        <w:rPr>
          <w:color w:val="000000"/>
        </w:rPr>
        <w:t xml:space="preserve"> working conditions at Display Screen Equipment [DSE].</w:t>
      </w:r>
    </w:p>
    <w:p w:rsidR="007B05D2" w:rsidRDefault="007B05D2">
      <w:pPr>
        <w:spacing w:after="0" w:line="240" w:lineRule="auto"/>
        <w:jc w:val="both"/>
        <w:rPr>
          <w:color w:val="000000"/>
        </w:rPr>
      </w:pPr>
    </w:p>
    <w:p w:rsidR="007B05D2" w:rsidRDefault="00751486">
      <w:pPr>
        <w:spacing w:after="0" w:line="240" w:lineRule="auto"/>
        <w:jc w:val="both"/>
        <w:rPr>
          <w:color w:val="000000"/>
        </w:rPr>
      </w:pPr>
      <w:r>
        <w:rPr>
          <w:color w:val="000000"/>
        </w:rPr>
        <w:t>This will involv</w:t>
      </w:r>
      <w:r>
        <w:rPr>
          <w:color w:val="000000"/>
        </w:rPr>
        <w:t xml:space="preserve">e providing workstations, and a wider working environment, which </w:t>
      </w:r>
      <w:r>
        <w:t>minimise</w:t>
      </w:r>
      <w:r>
        <w:rPr>
          <w:color w:val="000000"/>
        </w:rPr>
        <w:t xml:space="preserve"> the risks to health posed by habitual use of DSE. The school will undertake this by:</w:t>
      </w:r>
    </w:p>
    <w:p w:rsidR="007B05D2" w:rsidRDefault="007B05D2">
      <w:pPr>
        <w:spacing w:after="0" w:line="240" w:lineRule="auto"/>
        <w:jc w:val="both"/>
        <w:rPr>
          <w:color w:val="000000"/>
        </w:rPr>
      </w:pPr>
    </w:p>
    <w:p w:rsidR="007B05D2" w:rsidRDefault="00751486">
      <w:pPr>
        <w:numPr>
          <w:ilvl w:val="0"/>
          <w:numId w:val="3"/>
        </w:numPr>
        <w:pBdr>
          <w:top w:val="nil"/>
          <w:left w:val="nil"/>
          <w:bottom w:val="nil"/>
          <w:right w:val="nil"/>
          <w:between w:val="nil"/>
        </w:pBdr>
        <w:spacing w:after="0" w:line="240" w:lineRule="auto"/>
        <w:jc w:val="both"/>
        <w:rPr>
          <w:color w:val="000000"/>
        </w:rPr>
      </w:pPr>
      <w:r>
        <w:rPr>
          <w:color w:val="000000"/>
        </w:rPr>
        <w:t>regular assessment of the suitability of</w:t>
      </w:r>
    </w:p>
    <w:p w:rsidR="007B05D2" w:rsidRDefault="007B05D2">
      <w:pPr>
        <w:spacing w:after="0" w:line="240" w:lineRule="auto"/>
        <w:jc w:val="both"/>
        <w:rPr>
          <w:color w:val="000000"/>
        </w:rPr>
      </w:pPr>
    </w:p>
    <w:p w:rsidR="007B05D2" w:rsidRDefault="00751486">
      <w:pPr>
        <w:numPr>
          <w:ilvl w:val="0"/>
          <w:numId w:val="4"/>
        </w:numPr>
        <w:pBdr>
          <w:top w:val="nil"/>
          <w:left w:val="nil"/>
          <w:bottom w:val="nil"/>
          <w:right w:val="nil"/>
          <w:between w:val="nil"/>
        </w:pBdr>
        <w:spacing w:after="0" w:line="240" w:lineRule="auto"/>
        <w:jc w:val="both"/>
        <w:rPr>
          <w:color w:val="000000"/>
        </w:rPr>
      </w:pPr>
      <w:r>
        <w:rPr>
          <w:color w:val="000000"/>
        </w:rPr>
        <w:t>Display screens</w:t>
      </w:r>
    </w:p>
    <w:p w:rsidR="007B05D2" w:rsidRDefault="00751486">
      <w:pPr>
        <w:numPr>
          <w:ilvl w:val="0"/>
          <w:numId w:val="4"/>
        </w:numPr>
        <w:pBdr>
          <w:top w:val="nil"/>
          <w:left w:val="nil"/>
          <w:bottom w:val="nil"/>
          <w:right w:val="nil"/>
          <w:between w:val="nil"/>
        </w:pBdr>
        <w:spacing w:after="0" w:line="240" w:lineRule="auto"/>
        <w:jc w:val="both"/>
        <w:rPr>
          <w:color w:val="000000"/>
        </w:rPr>
      </w:pPr>
      <w:r>
        <w:rPr>
          <w:color w:val="000000"/>
        </w:rPr>
        <w:t>Keyboards</w:t>
      </w:r>
    </w:p>
    <w:p w:rsidR="007B05D2" w:rsidRDefault="00751486">
      <w:pPr>
        <w:numPr>
          <w:ilvl w:val="0"/>
          <w:numId w:val="4"/>
        </w:numPr>
        <w:pBdr>
          <w:top w:val="nil"/>
          <w:left w:val="nil"/>
          <w:bottom w:val="nil"/>
          <w:right w:val="nil"/>
          <w:between w:val="nil"/>
        </w:pBdr>
        <w:spacing w:after="0" w:line="240" w:lineRule="auto"/>
        <w:jc w:val="both"/>
        <w:rPr>
          <w:color w:val="000000"/>
        </w:rPr>
      </w:pPr>
      <w:r>
        <w:rPr>
          <w:color w:val="000000"/>
        </w:rPr>
        <w:t>Work desks</w:t>
      </w:r>
    </w:p>
    <w:p w:rsidR="007B05D2" w:rsidRDefault="00751486">
      <w:pPr>
        <w:numPr>
          <w:ilvl w:val="0"/>
          <w:numId w:val="4"/>
        </w:numPr>
        <w:pBdr>
          <w:top w:val="nil"/>
          <w:left w:val="nil"/>
          <w:bottom w:val="nil"/>
          <w:right w:val="nil"/>
          <w:between w:val="nil"/>
        </w:pBdr>
        <w:spacing w:after="0" w:line="240" w:lineRule="auto"/>
        <w:jc w:val="both"/>
        <w:rPr>
          <w:color w:val="000000"/>
        </w:rPr>
      </w:pPr>
      <w:r>
        <w:rPr>
          <w:color w:val="000000"/>
        </w:rPr>
        <w:t>Work chairs</w:t>
      </w:r>
    </w:p>
    <w:p w:rsidR="007B05D2" w:rsidRDefault="00751486">
      <w:pPr>
        <w:numPr>
          <w:ilvl w:val="0"/>
          <w:numId w:val="4"/>
        </w:numPr>
        <w:pBdr>
          <w:top w:val="nil"/>
          <w:left w:val="nil"/>
          <w:bottom w:val="nil"/>
          <w:right w:val="nil"/>
          <w:between w:val="nil"/>
        </w:pBdr>
        <w:spacing w:after="0" w:line="240" w:lineRule="auto"/>
        <w:jc w:val="both"/>
        <w:rPr>
          <w:color w:val="000000"/>
        </w:rPr>
      </w:pPr>
      <w:r>
        <w:rPr>
          <w:color w:val="000000"/>
        </w:rPr>
        <w:t>Lighting</w:t>
      </w:r>
    </w:p>
    <w:p w:rsidR="007B05D2" w:rsidRDefault="00751486">
      <w:pPr>
        <w:numPr>
          <w:ilvl w:val="0"/>
          <w:numId w:val="4"/>
        </w:numPr>
        <w:pBdr>
          <w:top w:val="nil"/>
          <w:left w:val="nil"/>
          <w:bottom w:val="nil"/>
          <w:right w:val="nil"/>
          <w:between w:val="nil"/>
        </w:pBdr>
        <w:spacing w:after="0" w:line="240" w:lineRule="auto"/>
        <w:jc w:val="both"/>
        <w:rPr>
          <w:color w:val="000000"/>
        </w:rPr>
      </w:pPr>
      <w:r>
        <w:rPr>
          <w:color w:val="000000"/>
        </w:rPr>
        <w:t>Incidence of reflection /glare</w:t>
      </w:r>
    </w:p>
    <w:p w:rsidR="007B05D2" w:rsidRDefault="00751486">
      <w:pPr>
        <w:numPr>
          <w:ilvl w:val="0"/>
          <w:numId w:val="4"/>
        </w:numPr>
        <w:pBdr>
          <w:top w:val="nil"/>
          <w:left w:val="nil"/>
          <w:bottom w:val="nil"/>
          <w:right w:val="nil"/>
          <w:between w:val="nil"/>
        </w:pBdr>
        <w:spacing w:after="0" w:line="240" w:lineRule="auto"/>
        <w:jc w:val="both"/>
        <w:rPr>
          <w:color w:val="000000"/>
        </w:rPr>
      </w:pPr>
      <w:r>
        <w:rPr>
          <w:color w:val="000000"/>
        </w:rPr>
        <w:t>Noise and heat</w:t>
      </w:r>
    </w:p>
    <w:p w:rsidR="007B05D2" w:rsidRDefault="00751486">
      <w:pPr>
        <w:numPr>
          <w:ilvl w:val="0"/>
          <w:numId w:val="4"/>
        </w:numPr>
        <w:pBdr>
          <w:top w:val="nil"/>
          <w:left w:val="nil"/>
          <w:bottom w:val="nil"/>
          <w:right w:val="nil"/>
          <w:between w:val="nil"/>
        </w:pBdr>
        <w:spacing w:after="0" w:line="240" w:lineRule="auto"/>
        <w:jc w:val="both"/>
        <w:rPr>
          <w:color w:val="000000"/>
        </w:rPr>
      </w:pPr>
      <w:r>
        <w:rPr>
          <w:color w:val="000000"/>
        </w:rPr>
        <w:t>Data projectors</w:t>
      </w:r>
    </w:p>
    <w:p w:rsidR="007B05D2" w:rsidRDefault="007B05D2">
      <w:pPr>
        <w:spacing w:after="0" w:line="240" w:lineRule="auto"/>
        <w:jc w:val="both"/>
        <w:rPr>
          <w:color w:val="000000"/>
        </w:rPr>
      </w:pPr>
    </w:p>
    <w:p w:rsidR="007B05D2" w:rsidRDefault="00751486">
      <w:pPr>
        <w:numPr>
          <w:ilvl w:val="0"/>
          <w:numId w:val="3"/>
        </w:numPr>
        <w:pBdr>
          <w:top w:val="nil"/>
          <w:left w:val="nil"/>
          <w:bottom w:val="nil"/>
          <w:right w:val="nil"/>
          <w:between w:val="nil"/>
        </w:pBdr>
        <w:spacing w:after="0" w:line="240" w:lineRule="auto"/>
        <w:jc w:val="both"/>
        <w:rPr>
          <w:color w:val="000000"/>
        </w:rPr>
      </w:pPr>
      <w:r>
        <w:rPr>
          <w:color w:val="000000"/>
        </w:rPr>
        <w:t>Providing relevant information on the potential risks associated with habitual use of DSE</w:t>
      </w:r>
    </w:p>
    <w:p w:rsidR="007B05D2" w:rsidRDefault="00751486">
      <w:pPr>
        <w:numPr>
          <w:ilvl w:val="0"/>
          <w:numId w:val="3"/>
        </w:numPr>
        <w:pBdr>
          <w:top w:val="nil"/>
          <w:left w:val="nil"/>
          <w:bottom w:val="nil"/>
          <w:right w:val="nil"/>
          <w:between w:val="nil"/>
        </w:pBdr>
        <w:spacing w:after="0" w:line="240" w:lineRule="auto"/>
        <w:jc w:val="both"/>
        <w:rPr>
          <w:color w:val="000000"/>
        </w:rPr>
      </w:pPr>
      <w:r>
        <w:rPr>
          <w:color w:val="000000"/>
        </w:rPr>
        <w:t>Responding quickly to issues raised by staff concerning DSE</w:t>
      </w:r>
    </w:p>
    <w:p w:rsidR="007B05D2" w:rsidRDefault="00751486">
      <w:pPr>
        <w:numPr>
          <w:ilvl w:val="0"/>
          <w:numId w:val="3"/>
        </w:numPr>
        <w:pBdr>
          <w:top w:val="nil"/>
          <w:left w:val="nil"/>
          <w:bottom w:val="nil"/>
          <w:right w:val="nil"/>
          <w:between w:val="nil"/>
        </w:pBdr>
        <w:spacing w:after="0" w:line="240" w:lineRule="auto"/>
        <w:jc w:val="both"/>
        <w:rPr>
          <w:color w:val="000000"/>
        </w:rPr>
      </w:pPr>
      <w:r>
        <w:rPr>
          <w:color w:val="000000"/>
        </w:rPr>
        <w:t>Providing for appropriate eye-tests etc. for habitual DSE users</w:t>
      </w:r>
    </w:p>
    <w:p w:rsidR="007B05D2" w:rsidRDefault="007B05D2">
      <w:pPr>
        <w:spacing w:after="0" w:line="240" w:lineRule="auto"/>
        <w:jc w:val="both"/>
        <w:rPr>
          <w:rFonts w:ascii="Arial" w:eastAsia="Arial" w:hAnsi="Arial" w:cs="Arial"/>
          <w:color w:val="000000"/>
        </w:rPr>
      </w:pPr>
    </w:p>
    <w:p w:rsidR="007B05D2" w:rsidRDefault="007B05D2">
      <w:pPr>
        <w:spacing w:after="0" w:line="240" w:lineRule="auto"/>
        <w:jc w:val="both"/>
        <w:rPr>
          <w:rFonts w:ascii="Arial" w:eastAsia="Arial" w:hAnsi="Arial" w:cs="Arial"/>
          <w:color w:val="000000"/>
        </w:rPr>
      </w:pPr>
    </w:p>
    <w:p w:rsidR="007B05D2" w:rsidRDefault="00751486">
      <w:pPr>
        <w:spacing w:after="0" w:line="240" w:lineRule="auto"/>
        <w:jc w:val="both"/>
        <w:rPr>
          <w:color w:val="000000"/>
        </w:rPr>
      </w:pPr>
      <w:r>
        <w:rPr>
          <w:color w:val="000000"/>
        </w:rPr>
        <w:t>Staff who are habitual users of DSE must</w:t>
      </w:r>
    </w:p>
    <w:p w:rsidR="007B05D2" w:rsidRDefault="007B05D2">
      <w:pPr>
        <w:spacing w:after="0" w:line="240" w:lineRule="auto"/>
        <w:jc w:val="both"/>
        <w:rPr>
          <w:color w:val="000000"/>
        </w:rPr>
      </w:pPr>
    </w:p>
    <w:p w:rsidR="007B05D2" w:rsidRDefault="00751486">
      <w:pPr>
        <w:numPr>
          <w:ilvl w:val="0"/>
          <w:numId w:val="6"/>
        </w:numPr>
        <w:pBdr>
          <w:top w:val="nil"/>
          <w:left w:val="nil"/>
          <w:bottom w:val="nil"/>
          <w:right w:val="nil"/>
          <w:between w:val="nil"/>
        </w:pBdr>
        <w:spacing w:after="0" w:line="240" w:lineRule="auto"/>
        <w:jc w:val="both"/>
        <w:rPr>
          <w:color w:val="000000"/>
        </w:rPr>
      </w:pPr>
      <w:r>
        <w:rPr>
          <w:color w:val="000000"/>
        </w:rPr>
        <w:t>Ensure they are aware of HSE ADVICE on safe use of DSE, that can be found on the Health and Safety Executive website: http://www.hse.gov.uk/</w:t>
      </w:r>
    </w:p>
    <w:p w:rsidR="007B05D2" w:rsidRDefault="00751486">
      <w:pPr>
        <w:numPr>
          <w:ilvl w:val="0"/>
          <w:numId w:val="6"/>
        </w:numPr>
        <w:pBdr>
          <w:top w:val="nil"/>
          <w:left w:val="nil"/>
          <w:bottom w:val="nil"/>
          <w:right w:val="nil"/>
          <w:between w:val="nil"/>
        </w:pBdr>
        <w:spacing w:after="0" w:line="240" w:lineRule="auto"/>
        <w:jc w:val="both"/>
        <w:rPr>
          <w:color w:val="000000"/>
        </w:rPr>
      </w:pPr>
      <w:r>
        <w:rPr>
          <w:color w:val="000000"/>
        </w:rPr>
        <w:t>Report any health problems which could be associated with DSE use to the Senior Administrator immediately</w:t>
      </w:r>
    </w:p>
    <w:p w:rsidR="007B05D2" w:rsidRDefault="00751486">
      <w:pPr>
        <w:numPr>
          <w:ilvl w:val="0"/>
          <w:numId w:val="6"/>
        </w:numPr>
        <w:pBdr>
          <w:top w:val="nil"/>
          <w:left w:val="nil"/>
          <w:bottom w:val="nil"/>
          <w:right w:val="nil"/>
          <w:between w:val="nil"/>
        </w:pBdr>
        <w:spacing w:after="0" w:line="240" w:lineRule="auto"/>
        <w:jc w:val="both"/>
        <w:rPr>
          <w:color w:val="000000"/>
        </w:rPr>
      </w:pPr>
      <w:r>
        <w:rPr>
          <w:color w:val="000000"/>
        </w:rPr>
        <w:t>Request provision for VDU specific eye-tests through the Senior Administrator.  Tests will not usually be repeated more frequently than every 2 years.</w:t>
      </w:r>
    </w:p>
    <w:p w:rsidR="007B05D2" w:rsidRDefault="007B05D2">
      <w:pPr>
        <w:spacing w:after="0" w:line="240" w:lineRule="auto"/>
        <w:jc w:val="both"/>
        <w:rPr>
          <w:color w:val="000000"/>
        </w:rPr>
      </w:pPr>
    </w:p>
    <w:p w:rsidR="007B05D2" w:rsidRDefault="00751486">
      <w:pPr>
        <w:spacing w:after="0" w:line="240" w:lineRule="auto"/>
        <w:jc w:val="both"/>
        <w:rPr>
          <w:color w:val="000000"/>
        </w:rPr>
      </w:pPr>
      <w:r>
        <w:rPr>
          <w:color w:val="000000"/>
        </w:rPr>
        <w:t>Teaching staff who use school laptops do not fall under the definition of habitual users of DSE.  The school will provide information on safe transportation and use of laptops.</w:t>
      </w:r>
    </w:p>
    <w:p w:rsidR="007B05D2" w:rsidRDefault="007B05D2">
      <w:pPr>
        <w:spacing w:after="0" w:line="240" w:lineRule="auto"/>
        <w:jc w:val="both"/>
        <w:rPr>
          <w:rFonts w:ascii="Arial" w:eastAsia="Arial" w:hAnsi="Arial" w:cs="Arial"/>
          <w:color w:val="000000"/>
        </w:rPr>
      </w:pPr>
    </w:p>
    <w:p w:rsidR="007B05D2" w:rsidRDefault="007B05D2">
      <w:pPr>
        <w:spacing w:after="0" w:line="240" w:lineRule="auto"/>
        <w:jc w:val="both"/>
        <w:rPr>
          <w:rFonts w:ascii="Arial" w:eastAsia="Arial" w:hAnsi="Arial" w:cs="Arial"/>
          <w:color w:val="000000"/>
        </w:rPr>
      </w:pPr>
    </w:p>
    <w:p w:rsidR="007B05D2" w:rsidRDefault="00751486">
      <w:pPr>
        <w:pStyle w:val="Heading2"/>
        <w:numPr>
          <w:ilvl w:val="0"/>
          <w:numId w:val="10"/>
        </w:numPr>
      </w:pPr>
      <w:bookmarkStart w:id="18" w:name="_heading=h.2jxsxqh" w:colFirst="0" w:colLast="0"/>
      <w:bookmarkEnd w:id="18"/>
      <w:r>
        <w:t>Manual Handling</w:t>
      </w:r>
    </w:p>
    <w:p w:rsidR="007B05D2" w:rsidRDefault="007B05D2">
      <w:pPr>
        <w:spacing w:after="0" w:line="240" w:lineRule="auto"/>
        <w:jc w:val="both"/>
        <w:rPr>
          <w:color w:val="000000"/>
        </w:rPr>
      </w:pPr>
    </w:p>
    <w:p w:rsidR="007B05D2" w:rsidRDefault="00751486">
      <w:pPr>
        <w:spacing w:after="0" w:line="240" w:lineRule="auto"/>
        <w:jc w:val="both"/>
        <w:rPr>
          <w:color w:val="000000"/>
        </w:rPr>
      </w:pPr>
      <w:r>
        <w:rPr>
          <w:color w:val="000000"/>
        </w:rPr>
        <w:t>Accidents involving manual handling account for almost a t</w:t>
      </w:r>
      <w:r>
        <w:rPr>
          <w:color w:val="000000"/>
        </w:rPr>
        <w:t>hird of all 3-day injuries reported to the HSE. Staff must</w:t>
      </w:r>
    </w:p>
    <w:p w:rsidR="007B05D2" w:rsidRDefault="007B05D2">
      <w:pPr>
        <w:spacing w:after="0" w:line="240" w:lineRule="auto"/>
        <w:jc w:val="both"/>
        <w:rPr>
          <w:color w:val="000000"/>
        </w:rPr>
      </w:pPr>
    </w:p>
    <w:p w:rsidR="007B05D2" w:rsidRDefault="00751486">
      <w:pPr>
        <w:numPr>
          <w:ilvl w:val="0"/>
          <w:numId w:val="9"/>
        </w:numPr>
        <w:pBdr>
          <w:top w:val="nil"/>
          <w:left w:val="nil"/>
          <w:bottom w:val="nil"/>
          <w:right w:val="nil"/>
          <w:between w:val="nil"/>
        </w:pBdr>
        <w:spacing w:after="0" w:line="240" w:lineRule="auto"/>
        <w:jc w:val="both"/>
        <w:rPr>
          <w:color w:val="000000"/>
        </w:rPr>
      </w:pPr>
      <w:r>
        <w:rPr>
          <w:color w:val="000000"/>
        </w:rPr>
        <w:t>Wherever reasonably practicable avoid handling large or bulky objects</w:t>
      </w:r>
    </w:p>
    <w:p w:rsidR="007B05D2" w:rsidRDefault="00751486">
      <w:pPr>
        <w:numPr>
          <w:ilvl w:val="0"/>
          <w:numId w:val="9"/>
        </w:numPr>
        <w:pBdr>
          <w:top w:val="nil"/>
          <w:left w:val="nil"/>
          <w:bottom w:val="nil"/>
          <w:right w:val="nil"/>
          <w:between w:val="nil"/>
        </w:pBdr>
        <w:spacing w:after="0" w:line="240" w:lineRule="auto"/>
        <w:jc w:val="both"/>
        <w:rPr>
          <w:color w:val="000000"/>
        </w:rPr>
      </w:pPr>
      <w:r>
        <w:rPr>
          <w:color w:val="000000"/>
        </w:rPr>
        <w:t>Always assess the risk of any manual handling task</w:t>
      </w:r>
    </w:p>
    <w:p w:rsidR="007B05D2" w:rsidRDefault="00751486">
      <w:pPr>
        <w:numPr>
          <w:ilvl w:val="0"/>
          <w:numId w:val="9"/>
        </w:numPr>
        <w:pBdr>
          <w:top w:val="nil"/>
          <w:left w:val="nil"/>
          <w:bottom w:val="nil"/>
          <w:right w:val="nil"/>
          <w:between w:val="nil"/>
        </w:pBdr>
        <w:spacing w:after="0" w:line="240" w:lineRule="auto"/>
        <w:jc w:val="both"/>
        <w:rPr>
          <w:color w:val="000000"/>
        </w:rPr>
      </w:pPr>
      <w:r>
        <w:rPr>
          <w:color w:val="000000"/>
        </w:rPr>
        <w:t>Take steps to minimise any risk presented by manual handling</w:t>
      </w:r>
    </w:p>
    <w:p w:rsidR="007B05D2" w:rsidRDefault="00751486">
      <w:pPr>
        <w:numPr>
          <w:ilvl w:val="0"/>
          <w:numId w:val="9"/>
        </w:numPr>
        <w:pBdr>
          <w:top w:val="nil"/>
          <w:left w:val="nil"/>
          <w:bottom w:val="nil"/>
          <w:right w:val="nil"/>
          <w:between w:val="nil"/>
        </w:pBdr>
        <w:spacing w:after="0" w:line="240" w:lineRule="auto"/>
        <w:jc w:val="both"/>
        <w:rPr>
          <w:color w:val="000000"/>
        </w:rPr>
      </w:pPr>
      <w:r>
        <w:rPr>
          <w:color w:val="000000"/>
        </w:rPr>
        <w:t>Ensure they are familiar with guidelines for safe manual handling techniques</w:t>
      </w:r>
    </w:p>
    <w:p w:rsidR="007B05D2" w:rsidRDefault="00751486">
      <w:pPr>
        <w:numPr>
          <w:ilvl w:val="0"/>
          <w:numId w:val="9"/>
        </w:numPr>
        <w:pBdr>
          <w:top w:val="nil"/>
          <w:left w:val="nil"/>
          <w:bottom w:val="nil"/>
          <w:right w:val="nil"/>
          <w:between w:val="nil"/>
        </w:pBdr>
        <w:spacing w:after="0" w:line="240" w:lineRule="auto"/>
        <w:jc w:val="both"/>
        <w:rPr>
          <w:color w:val="000000"/>
        </w:rPr>
      </w:pPr>
      <w:r>
        <w:rPr>
          <w:color w:val="000000"/>
        </w:rPr>
        <w:t>Avoid any manual handling task in circumstances of increased risk e.g. ill health, pregnancy</w:t>
      </w:r>
    </w:p>
    <w:p w:rsidR="007B05D2" w:rsidRDefault="007B05D2">
      <w:pPr>
        <w:spacing w:after="0" w:line="240" w:lineRule="auto"/>
        <w:jc w:val="both"/>
        <w:rPr>
          <w:color w:val="000000"/>
        </w:rPr>
      </w:pPr>
    </w:p>
    <w:p w:rsidR="007B05D2" w:rsidRDefault="00751486">
      <w:pPr>
        <w:spacing w:after="0" w:line="240" w:lineRule="auto"/>
        <w:jc w:val="both"/>
        <w:rPr>
          <w:color w:val="000000"/>
        </w:rPr>
      </w:pPr>
      <w:r>
        <w:rPr>
          <w:color w:val="000000"/>
        </w:rPr>
        <w:t>Staff should familiarise themselves with the HSE advice on assessing and minimising t</w:t>
      </w:r>
      <w:r>
        <w:rPr>
          <w:color w:val="000000"/>
        </w:rPr>
        <w:t xml:space="preserve">he risk of manual handling. This can be found on the Health and Safety Executive website: </w:t>
      </w:r>
      <w:hyperlink r:id="rId10">
        <w:r>
          <w:rPr>
            <w:color w:val="0000FF"/>
            <w:u w:val="single"/>
          </w:rPr>
          <w:t>http://www.hse.gov.uk/</w:t>
        </w:r>
      </w:hyperlink>
    </w:p>
    <w:p w:rsidR="007B05D2" w:rsidRDefault="007B05D2">
      <w:pPr>
        <w:spacing w:after="0" w:line="240" w:lineRule="auto"/>
        <w:jc w:val="both"/>
        <w:rPr>
          <w:rFonts w:ascii="Arial" w:eastAsia="Arial" w:hAnsi="Arial" w:cs="Arial"/>
          <w:color w:val="000000"/>
        </w:rPr>
      </w:pPr>
    </w:p>
    <w:p w:rsidR="007B05D2" w:rsidRDefault="00751486">
      <w:pPr>
        <w:pStyle w:val="Heading2"/>
        <w:numPr>
          <w:ilvl w:val="0"/>
          <w:numId w:val="10"/>
        </w:numPr>
      </w:pPr>
      <w:bookmarkStart w:id="19" w:name="_heading=h.z337ya" w:colFirst="0" w:colLast="0"/>
      <w:bookmarkEnd w:id="19"/>
      <w:r>
        <w:t>Slips, trips and falls</w:t>
      </w:r>
    </w:p>
    <w:p w:rsidR="007B05D2" w:rsidRDefault="007B05D2">
      <w:pPr>
        <w:spacing w:after="0" w:line="240" w:lineRule="auto"/>
        <w:jc w:val="both"/>
        <w:rPr>
          <w:rFonts w:ascii="Arial" w:eastAsia="Arial" w:hAnsi="Arial" w:cs="Arial"/>
          <w:color w:val="000000"/>
        </w:rPr>
      </w:pPr>
    </w:p>
    <w:p w:rsidR="007B05D2" w:rsidRDefault="00751486">
      <w:pPr>
        <w:spacing w:after="0" w:line="240" w:lineRule="auto"/>
        <w:jc w:val="both"/>
        <w:rPr>
          <w:color w:val="000000"/>
        </w:rPr>
      </w:pPr>
      <w:r>
        <w:rPr>
          <w:color w:val="000000"/>
        </w:rPr>
        <w:t>Accidents involving slips, trips or falls are the single most common cause o</w:t>
      </w:r>
      <w:r>
        <w:rPr>
          <w:color w:val="000000"/>
        </w:rPr>
        <w:t>f injury at work.</w:t>
      </w:r>
    </w:p>
    <w:p w:rsidR="007B05D2" w:rsidRDefault="00751486">
      <w:pPr>
        <w:spacing w:after="0" w:line="240" w:lineRule="auto"/>
        <w:jc w:val="both"/>
        <w:rPr>
          <w:color w:val="000000"/>
        </w:rPr>
      </w:pPr>
      <w:r>
        <w:rPr>
          <w:color w:val="000000"/>
        </w:rPr>
        <w:t xml:space="preserve">The </w:t>
      </w:r>
      <w:r>
        <w:t>School</w:t>
      </w:r>
      <w:r>
        <w:rPr>
          <w:color w:val="000000"/>
        </w:rPr>
        <w:t xml:space="preserve"> will endeavour as far as is reasonably practicable to minimise the risk of such accidents.</w:t>
      </w:r>
    </w:p>
    <w:p w:rsidR="007B05D2" w:rsidRDefault="007B05D2">
      <w:pPr>
        <w:spacing w:after="0" w:line="240" w:lineRule="auto"/>
        <w:jc w:val="both"/>
        <w:rPr>
          <w:color w:val="000000"/>
        </w:rPr>
      </w:pPr>
    </w:p>
    <w:p w:rsidR="007B05D2" w:rsidRDefault="00751486">
      <w:pPr>
        <w:spacing w:after="0" w:line="240" w:lineRule="auto"/>
        <w:jc w:val="both"/>
        <w:rPr>
          <w:color w:val="000000"/>
        </w:rPr>
      </w:pPr>
      <w:r>
        <w:rPr>
          <w:color w:val="000000"/>
        </w:rPr>
        <w:t>Staff and pupils must</w:t>
      </w:r>
    </w:p>
    <w:p w:rsidR="007B05D2" w:rsidRDefault="007B05D2">
      <w:pPr>
        <w:spacing w:after="0" w:line="240" w:lineRule="auto"/>
        <w:jc w:val="both"/>
        <w:rPr>
          <w:color w:val="000000"/>
        </w:rPr>
      </w:pPr>
    </w:p>
    <w:p w:rsidR="007B05D2" w:rsidRDefault="00751486">
      <w:pPr>
        <w:numPr>
          <w:ilvl w:val="0"/>
          <w:numId w:val="5"/>
        </w:numPr>
        <w:pBdr>
          <w:top w:val="nil"/>
          <w:left w:val="nil"/>
          <w:bottom w:val="nil"/>
          <w:right w:val="nil"/>
          <w:between w:val="nil"/>
        </w:pBdr>
        <w:spacing w:after="0" w:line="240" w:lineRule="auto"/>
        <w:jc w:val="both"/>
        <w:rPr>
          <w:color w:val="000000"/>
        </w:rPr>
      </w:pPr>
      <w:r>
        <w:rPr>
          <w:color w:val="000000"/>
        </w:rPr>
        <w:t>report any unsafe or dangerous floors immediately</w:t>
      </w:r>
    </w:p>
    <w:p w:rsidR="007B05D2" w:rsidRDefault="00751486">
      <w:pPr>
        <w:numPr>
          <w:ilvl w:val="0"/>
          <w:numId w:val="5"/>
        </w:numPr>
        <w:pBdr>
          <w:top w:val="nil"/>
          <w:left w:val="nil"/>
          <w:bottom w:val="nil"/>
          <w:right w:val="nil"/>
          <w:between w:val="nil"/>
        </w:pBdr>
        <w:spacing w:after="0" w:line="240" w:lineRule="auto"/>
        <w:jc w:val="both"/>
        <w:rPr>
          <w:color w:val="000000"/>
        </w:rPr>
      </w:pPr>
      <w:r>
        <w:rPr>
          <w:color w:val="000000"/>
        </w:rPr>
        <w:t>observe standards of dress consistent with safety e.g. footwear, trousers</w:t>
      </w:r>
    </w:p>
    <w:p w:rsidR="007B05D2" w:rsidRDefault="00751486">
      <w:pPr>
        <w:numPr>
          <w:ilvl w:val="0"/>
          <w:numId w:val="5"/>
        </w:numPr>
        <w:pBdr>
          <w:top w:val="nil"/>
          <w:left w:val="nil"/>
          <w:bottom w:val="nil"/>
          <w:right w:val="nil"/>
          <w:between w:val="nil"/>
        </w:pBdr>
        <w:spacing w:after="0" w:line="240" w:lineRule="auto"/>
        <w:jc w:val="both"/>
        <w:rPr>
          <w:color w:val="000000"/>
        </w:rPr>
      </w:pPr>
      <w:r>
        <w:rPr>
          <w:color w:val="000000"/>
        </w:rPr>
        <w:t>ensure that thoroughfares are kept free of any equipment that may obstruct it</w:t>
      </w:r>
    </w:p>
    <w:p w:rsidR="007B05D2" w:rsidRDefault="00751486">
      <w:pPr>
        <w:numPr>
          <w:ilvl w:val="0"/>
          <w:numId w:val="5"/>
        </w:numPr>
        <w:pBdr>
          <w:top w:val="nil"/>
          <w:left w:val="nil"/>
          <w:bottom w:val="nil"/>
          <w:right w:val="nil"/>
          <w:between w:val="nil"/>
        </w:pBdr>
        <w:spacing w:after="0" w:line="240" w:lineRule="auto"/>
        <w:jc w:val="both"/>
        <w:rPr>
          <w:color w:val="000000"/>
        </w:rPr>
      </w:pPr>
      <w:r>
        <w:rPr>
          <w:color w:val="000000"/>
        </w:rPr>
        <w:t xml:space="preserve">avoid any activity which increases the likelihood of a fall e.g. climbing, </w:t>
      </w:r>
      <w:r>
        <w:t>overreaching</w:t>
      </w:r>
    </w:p>
    <w:p w:rsidR="007B05D2" w:rsidRDefault="007B05D2">
      <w:pPr>
        <w:spacing w:after="0" w:line="240" w:lineRule="auto"/>
        <w:jc w:val="both"/>
        <w:rPr>
          <w:color w:val="000000"/>
        </w:rPr>
      </w:pPr>
    </w:p>
    <w:p w:rsidR="007B05D2" w:rsidRDefault="00751486">
      <w:pPr>
        <w:spacing w:after="0" w:line="240" w:lineRule="auto"/>
        <w:jc w:val="both"/>
        <w:rPr>
          <w:color w:val="000000"/>
        </w:rPr>
      </w:pPr>
      <w:r>
        <w:rPr>
          <w:color w:val="000000"/>
        </w:rPr>
        <w:t xml:space="preserve">Staff can read </w:t>
      </w:r>
      <w:r>
        <w:rPr>
          <w:color w:val="000000"/>
        </w:rPr>
        <w:t xml:space="preserve">HSE advice on avoiding slips, trips and falls on the Health and Safety Executive website: </w:t>
      </w:r>
      <w:hyperlink r:id="rId11">
        <w:r>
          <w:rPr>
            <w:color w:val="0000FF"/>
            <w:u w:val="single"/>
          </w:rPr>
          <w:t>http://www.hse.gov.uk/</w:t>
        </w:r>
      </w:hyperlink>
    </w:p>
    <w:p w:rsidR="007B05D2" w:rsidRDefault="007B05D2">
      <w:pPr>
        <w:spacing w:after="0" w:line="240" w:lineRule="auto"/>
        <w:jc w:val="both"/>
        <w:rPr>
          <w:rFonts w:ascii="Arial" w:eastAsia="Arial" w:hAnsi="Arial" w:cs="Arial"/>
          <w:color w:val="000000"/>
        </w:rPr>
      </w:pPr>
    </w:p>
    <w:p w:rsidR="007B05D2" w:rsidRDefault="00751486">
      <w:pPr>
        <w:pStyle w:val="Heading2"/>
        <w:numPr>
          <w:ilvl w:val="0"/>
          <w:numId w:val="10"/>
        </w:numPr>
      </w:pPr>
      <w:bookmarkStart w:id="20" w:name="_heading=h.3j2qqm3" w:colFirst="0" w:colLast="0"/>
      <w:bookmarkEnd w:id="20"/>
      <w:r>
        <w:t>Stress</w:t>
      </w:r>
    </w:p>
    <w:p w:rsidR="007B05D2" w:rsidRDefault="007B05D2">
      <w:pPr>
        <w:spacing w:after="0" w:line="240" w:lineRule="auto"/>
        <w:jc w:val="both"/>
        <w:rPr>
          <w:rFonts w:ascii="Arial" w:eastAsia="Arial" w:hAnsi="Arial" w:cs="Arial"/>
          <w:color w:val="000000"/>
        </w:rPr>
      </w:pPr>
    </w:p>
    <w:p w:rsidR="007B05D2" w:rsidRDefault="00751486">
      <w:pPr>
        <w:spacing w:after="0" w:line="240" w:lineRule="auto"/>
        <w:jc w:val="both"/>
        <w:rPr>
          <w:color w:val="000000"/>
        </w:rPr>
      </w:pPr>
      <w:r>
        <w:rPr>
          <w:color w:val="000000"/>
        </w:rPr>
        <w:t>Stress is the adverse reaction people suffer to excessive pressure. It can eventually lead to physical and mental ill health.</w:t>
      </w:r>
    </w:p>
    <w:p w:rsidR="007B05D2" w:rsidRDefault="007B05D2">
      <w:pPr>
        <w:spacing w:after="0" w:line="240" w:lineRule="auto"/>
        <w:jc w:val="both"/>
        <w:rPr>
          <w:color w:val="000000"/>
        </w:rPr>
      </w:pPr>
    </w:p>
    <w:p w:rsidR="007B05D2" w:rsidRDefault="00751486">
      <w:pPr>
        <w:spacing w:after="0" w:line="240" w:lineRule="auto"/>
        <w:jc w:val="both"/>
        <w:rPr>
          <w:color w:val="000000"/>
        </w:rPr>
      </w:pPr>
      <w:r>
        <w:rPr>
          <w:color w:val="000000"/>
        </w:rPr>
        <w:t>The school will endeavour to reduce the risk of stress in the workplace by</w:t>
      </w:r>
    </w:p>
    <w:p w:rsidR="007B05D2" w:rsidRDefault="007B05D2">
      <w:pPr>
        <w:spacing w:after="0" w:line="240" w:lineRule="auto"/>
        <w:jc w:val="both"/>
        <w:rPr>
          <w:color w:val="000000"/>
        </w:rPr>
      </w:pPr>
    </w:p>
    <w:p w:rsidR="007B05D2" w:rsidRDefault="00751486">
      <w:pPr>
        <w:numPr>
          <w:ilvl w:val="0"/>
          <w:numId w:val="7"/>
        </w:numPr>
        <w:pBdr>
          <w:top w:val="nil"/>
          <w:left w:val="nil"/>
          <w:bottom w:val="nil"/>
          <w:right w:val="nil"/>
          <w:between w:val="nil"/>
        </w:pBdr>
        <w:spacing w:after="0" w:line="240" w:lineRule="auto"/>
        <w:jc w:val="both"/>
        <w:rPr>
          <w:color w:val="000000"/>
        </w:rPr>
      </w:pPr>
      <w:r>
        <w:rPr>
          <w:color w:val="000000"/>
        </w:rPr>
        <w:t>providing clear channels of communication for staff t</w:t>
      </w:r>
      <w:r>
        <w:rPr>
          <w:color w:val="000000"/>
        </w:rPr>
        <w:t>o talk about that which they may find stressful in their job e.g. through the link management structure</w:t>
      </w:r>
    </w:p>
    <w:p w:rsidR="007B05D2" w:rsidRDefault="00751486">
      <w:pPr>
        <w:numPr>
          <w:ilvl w:val="0"/>
          <w:numId w:val="7"/>
        </w:numPr>
        <w:pBdr>
          <w:top w:val="nil"/>
          <w:left w:val="nil"/>
          <w:bottom w:val="nil"/>
          <w:right w:val="nil"/>
          <w:between w:val="nil"/>
        </w:pBdr>
        <w:spacing w:after="0" w:line="240" w:lineRule="auto"/>
        <w:jc w:val="both"/>
        <w:rPr>
          <w:color w:val="000000"/>
        </w:rPr>
      </w:pPr>
      <w:r>
        <w:rPr>
          <w:color w:val="000000"/>
        </w:rPr>
        <w:t>listening carefully to what staff have to say about stress and taking any issues raised seriously, and keeping a written record of any such discussions</w:t>
      </w:r>
    </w:p>
    <w:p w:rsidR="007B05D2" w:rsidRDefault="00751486">
      <w:pPr>
        <w:numPr>
          <w:ilvl w:val="0"/>
          <w:numId w:val="7"/>
        </w:numPr>
        <w:pBdr>
          <w:top w:val="nil"/>
          <w:left w:val="nil"/>
          <w:bottom w:val="nil"/>
          <w:right w:val="nil"/>
          <w:between w:val="nil"/>
        </w:pBdr>
        <w:spacing w:after="0" w:line="240" w:lineRule="auto"/>
        <w:jc w:val="both"/>
        <w:rPr>
          <w:color w:val="000000"/>
        </w:rPr>
      </w:pPr>
      <w:r>
        <w:rPr>
          <w:color w:val="000000"/>
        </w:rPr>
        <w:t>acting as far as is practicable to change or remove factors which could act as unreasonable stressors.</w:t>
      </w:r>
    </w:p>
    <w:p w:rsidR="007B05D2" w:rsidRDefault="007B05D2">
      <w:pPr>
        <w:spacing w:after="0" w:line="240" w:lineRule="auto"/>
        <w:jc w:val="both"/>
        <w:rPr>
          <w:color w:val="000000"/>
        </w:rPr>
      </w:pPr>
    </w:p>
    <w:p w:rsidR="007B05D2" w:rsidRDefault="00751486">
      <w:pPr>
        <w:spacing w:after="0" w:line="240" w:lineRule="auto"/>
        <w:jc w:val="both"/>
        <w:rPr>
          <w:color w:val="000000"/>
        </w:rPr>
      </w:pPr>
      <w:r>
        <w:rPr>
          <w:color w:val="000000"/>
        </w:rPr>
        <w:t>Staff must ensure that they discuss any issues of stress with their line manager as soon as it becomes a problem. The Pilgrim P</w:t>
      </w:r>
      <w:r>
        <w:t>athways School</w:t>
      </w:r>
      <w:r>
        <w:rPr>
          <w:color w:val="000000"/>
        </w:rPr>
        <w:t xml:space="preserve"> can provid</w:t>
      </w:r>
      <w:r>
        <w:rPr>
          <w:color w:val="000000"/>
        </w:rPr>
        <w:t xml:space="preserve">e access to clinical supervision through their ward </w:t>
      </w:r>
      <w:r>
        <w:t>or the employee support program through CCC</w:t>
      </w:r>
      <w:r>
        <w:rPr>
          <w:color w:val="000000"/>
        </w:rPr>
        <w:t xml:space="preserve"> services for those staff who feel they might benefit from this.</w:t>
      </w:r>
    </w:p>
    <w:p w:rsidR="007B05D2" w:rsidRDefault="007B05D2">
      <w:pPr>
        <w:spacing w:after="0" w:line="240" w:lineRule="auto"/>
        <w:jc w:val="both"/>
        <w:rPr>
          <w:color w:val="000000"/>
        </w:rPr>
      </w:pPr>
    </w:p>
    <w:p w:rsidR="007B05D2" w:rsidRDefault="00751486">
      <w:pPr>
        <w:jc w:val="both"/>
        <w:rPr>
          <w:color w:val="000000"/>
        </w:rPr>
      </w:pPr>
      <w:r>
        <w:rPr>
          <w:color w:val="000000"/>
        </w:rPr>
        <w:t>Further advice on the management of stress in the workplace can be found on the Health and Safe</w:t>
      </w:r>
      <w:r>
        <w:rPr>
          <w:color w:val="000000"/>
        </w:rPr>
        <w:t xml:space="preserve">ty Executive website: </w:t>
      </w:r>
      <w:hyperlink r:id="rId12">
        <w:r>
          <w:rPr>
            <w:color w:val="0000FF"/>
            <w:u w:val="single"/>
          </w:rPr>
          <w:t>http://www.hse.gov.uk/</w:t>
        </w:r>
      </w:hyperlink>
    </w:p>
    <w:p w:rsidR="007B05D2" w:rsidRDefault="00751486">
      <w:pPr>
        <w:pStyle w:val="Heading1"/>
      </w:pPr>
      <w:bookmarkStart w:id="21" w:name="_heading=h.1y810tw" w:colFirst="0" w:colLast="0"/>
      <w:bookmarkEnd w:id="21"/>
      <w:r>
        <w:t>Responsibilities of the Management Committee Monitoring and Review</w:t>
      </w:r>
    </w:p>
    <w:p w:rsidR="007B05D2" w:rsidRDefault="007B05D2"/>
    <w:p w:rsidR="007B05D2" w:rsidRDefault="00751486">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The Management Committee</w:t>
      </w:r>
    </w:p>
    <w:p w:rsidR="007B05D2" w:rsidRDefault="007B05D2">
      <w:pPr>
        <w:pBdr>
          <w:top w:val="nil"/>
          <w:left w:val="nil"/>
          <w:bottom w:val="nil"/>
          <w:right w:val="nil"/>
          <w:between w:val="nil"/>
        </w:pBdr>
        <w:spacing w:after="0" w:line="240" w:lineRule="auto"/>
        <w:jc w:val="both"/>
        <w:rPr>
          <w:rFonts w:ascii="Arial" w:eastAsia="Arial" w:hAnsi="Arial" w:cs="Arial"/>
          <w:color w:val="000000"/>
        </w:rPr>
      </w:pPr>
    </w:p>
    <w:p w:rsidR="007B05D2" w:rsidRDefault="00751486">
      <w:pPr>
        <w:jc w:val="both"/>
        <w:rPr>
          <w:b/>
        </w:rPr>
      </w:pPr>
      <w:r>
        <w:t xml:space="preserve">The Management Committee in its role as employer will ensure, so far as is </w:t>
      </w:r>
      <w:r>
        <w:t>reasonably practicable, the health and safety at work of employees and others (e.g. Staff, pupils, contractors, &amp; visitors) in accordance with Section 2 and 4 of the Health &amp; Safety at Work Act 1974.</w:t>
      </w:r>
    </w:p>
    <w:p w:rsidR="007B05D2" w:rsidRDefault="00751486">
      <w:pPr>
        <w:jc w:val="both"/>
      </w:pPr>
      <w:r>
        <w:t>The Resources committee has responsibility for health an</w:t>
      </w:r>
      <w:r>
        <w:t>d safety matters. It is this committee’s responsibility to keep the management committee informed of new regulations regarding health and safety, and to ensure the Pilgrim Pathways School regularly reviews its procedures with regard to health and safety ma</w:t>
      </w:r>
      <w:r>
        <w:t>tters. The resources committee also liaises with the LA and other external agencies, to ensure the Pilgrim Pathways School’s procedures are in line with those of the LA.</w:t>
      </w:r>
    </w:p>
    <w:p w:rsidR="007B05D2" w:rsidRDefault="00751486">
      <w:pPr>
        <w:jc w:val="both"/>
      </w:pPr>
      <w:r>
        <w:t xml:space="preserve">The head teacher implements the Pilgrim Pathways School health and safety policy on a </w:t>
      </w:r>
      <w:r>
        <w:t>day to day basis, and ensures staff are aware of the details of the policy as it applies to them. The head teacher also reports to the management committee annually on health and safety issues.</w:t>
      </w:r>
    </w:p>
    <w:p w:rsidR="007B05D2" w:rsidRDefault="00751486">
      <w:pPr>
        <w:jc w:val="both"/>
      </w:pPr>
      <w:r>
        <w:t>This policy will be reviewed at any time on request of the man</w:t>
      </w:r>
      <w:r>
        <w:t>agement committee, or at least once every three years.</w:t>
      </w:r>
    </w:p>
    <w:p w:rsidR="007B05D2" w:rsidRDefault="00751486">
      <w:pPr>
        <w:jc w:val="both"/>
      </w:pPr>
      <w:r>
        <w:lastRenderedPageBreak/>
        <w:t>Nadine Gooding-Hebert</w:t>
      </w:r>
    </w:p>
    <w:sectPr w:rsidR="007B05D2">
      <w:headerReference w:type="default" r:id="rId13"/>
      <w:footerReference w:type="even" r:id="rId14"/>
      <w:footerReference w:type="default" r:id="rId15"/>
      <w:footerReference w:type="first" r:id="rId16"/>
      <w:pgSz w:w="11906" w:h="16838"/>
      <w:pgMar w:top="720" w:right="720" w:bottom="720" w:left="72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486" w:rsidRDefault="00751486">
      <w:pPr>
        <w:spacing w:after="0" w:line="240" w:lineRule="auto"/>
      </w:pPr>
      <w:r>
        <w:separator/>
      </w:r>
    </w:p>
  </w:endnote>
  <w:endnote w:type="continuationSeparator" w:id="0">
    <w:p w:rsidR="00751486" w:rsidRDefault="00751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D2" w:rsidRDefault="007B05D2">
    <w:pPr>
      <w:pBdr>
        <w:top w:val="nil"/>
        <w:left w:val="nil"/>
        <w:bottom w:val="nil"/>
        <w:right w:val="nil"/>
        <w:between w:val="nil"/>
      </w:pBdr>
      <w:tabs>
        <w:tab w:val="center" w:pos="4513"/>
        <w:tab w:val="right" w:pos="9026"/>
      </w:tabs>
      <w:spacing w:after="0" w:line="240" w:lineRule="auto"/>
      <w:jc w:val="center"/>
      <w:rPr>
        <w:color w:val="000000"/>
      </w:rPr>
    </w:pPr>
  </w:p>
  <w:p w:rsidR="007B05D2" w:rsidRDefault="00751486">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D2" w:rsidRDefault="00751486">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D26E04">
      <w:rPr>
        <w:color w:val="000000"/>
      </w:rPr>
      <w:fldChar w:fldCharType="separate"/>
    </w:r>
    <w:r w:rsidR="00D26E04">
      <w:rPr>
        <w:noProof/>
        <w:color w:val="000000"/>
      </w:rPr>
      <w:t>2</w:t>
    </w:r>
    <w:r>
      <w:rPr>
        <w:color w:val="000000"/>
      </w:rPr>
      <w:fldChar w:fldCharType="end"/>
    </w:r>
  </w:p>
  <w:p w:rsidR="007B05D2" w:rsidRDefault="007B05D2">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D2" w:rsidRDefault="007B05D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486" w:rsidRDefault="00751486">
      <w:pPr>
        <w:spacing w:after="0" w:line="240" w:lineRule="auto"/>
      </w:pPr>
      <w:r>
        <w:separator/>
      </w:r>
    </w:p>
  </w:footnote>
  <w:footnote w:type="continuationSeparator" w:id="0">
    <w:p w:rsidR="00751486" w:rsidRDefault="00751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D2" w:rsidRDefault="00751486">
    <w:pPr>
      <w:pBdr>
        <w:top w:val="nil"/>
        <w:left w:val="nil"/>
        <w:bottom w:val="nil"/>
        <w:right w:val="nil"/>
        <w:between w:val="nil"/>
      </w:pBdr>
      <w:tabs>
        <w:tab w:val="center" w:pos="4513"/>
        <w:tab w:val="right" w:pos="10466"/>
      </w:tabs>
      <w:spacing w:after="0" w:line="240" w:lineRule="auto"/>
      <w:rPr>
        <w:color w:val="000000"/>
        <w:u w:val="single"/>
      </w:rPr>
    </w:pPr>
    <w:r>
      <w:rPr>
        <w:b/>
        <w:color w:val="000000"/>
        <w:u w:val="single"/>
      </w:rPr>
      <w:t xml:space="preserve">Pilgrim </w:t>
    </w:r>
    <w:r>
      <w:rPr>
        <w:b/>
        <w:u w:val="single"/>
      </w:rPr>
      <w:t>Pathways School</w:t>
    </w:r>
    <w:r>
      <w:rPr>
        <w:b/>
        <w:color w:val="000000"/>
        <w:u w:val="single"/>
      </w:rPr>
      <w:t xml:space="preserve"> Policy Document:</w:t>
    </w:r>
    <w:r>
      <w:rPr>
        <w:color w:val="000000"/>
        <w:u w:val="single"/>
      </w:rPr>
      <w:t xml:space="preserve"> Policy No. 007 </w:t>
    </w:r>
    <w:r>
      <w:rPr>
        <w:color w:val="000000"/>
      </w:rPr>
      <w:tab/>
    </w:r>
    <w:r>
      <w:rPr>
        <w:color w:val="000000"/>
      </w:rPr>
      <w:tab/>
    </w:r>
    <w:r>
      <w:rPr>
        <w:b/>
        <w:color w:val="000000"/>
        <w:u w:val="single"/>
      </w:rPr>
      <w:t>Status:</w:t>
    </w:r>
    <w:r>
      <w:rPr>
        <w:color w:val="000000"/>
        <w:u w:val="single"/>
      </w:rPr>
      <w:t xml:space="preserve"> Adopted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29FE"/>
    <w:multiLevelType w:val="multilevel"/>
    <w:tmpl w:val="732CD27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629A5"/>
    <w:multiLevelType w:val="multilevel"/>
    <w:tmpl w:val="9816148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C561C11"/>
    <w:multiLevelType w:val="multilevel"/>
    <w:tmpl w:val="CB4CB50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E332C4"/>
    <w:multiLevelType w:val="multilevel"/>
    <w:tmpl w:val="7C402C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A542D3"/>
    <w:multiLevelType w:val="multilevel"/>
    <w:tmpl w:val="B5CE3E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63C21C2"/>
    <w:multiLevelType w:val="multilevel"/>
    <w:tmpl w:val="7C52E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7830B01"/>
    <w:multiLevelType w:val="multilevel"/>
    <w:tmpl w:val="B3B46E9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AC1163"/>
    <w:multiLevelType w:val="multilevel"/>
    <w:tmpl w:val="8C1473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AA81F83"/>
    <w:multiLevelType w:val="multilevel"/>
    <w:tmpl w:val="2ABCCC8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F94D1B"/>
    <w:multiLevelType w:val="multilevel"/>
    <w:tmpl w:val="9F8C6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5F28DD"/>
    <w:multiLevelType w:val="multilevel"/>
    <w:tmpl w:val="CBBC7D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BE3BE6"/>
    <w:multiLevelType w:val="multilevel"/>
    <w:tmpl w:val="3300F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5"/>
  </w:num>
  <w:num w:numId="3">
    <w:abstractNumId w:val="10"/>
  </w:num>
  <w:num w:numId="4">
    <w:abstractNumId w:val="3"/>
  </w:num>
  <w:num w:numId="5">
    <w:abstractNumId w:val="8"/>
  </w:num>
  <w:num w:numId="6">
    <w:abstractNumId w:val="0"/>
  </w:num>
  <w:num w:numId="7">
    <w:abstractNumId w:val="2"/>
  </w:num>
  <w:num w:numId="8">
    <w:abstractNumId w:val="4"/>
  </w:num>
  <w:num w:numId="9">
    <w:abstractNumId w:val="6"/>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D2"/>
    <w:rsid w:val="00751486"/>
    <w:rsid w:val="007B05D2"/>
    <w:rsid w:val="00D26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3212"/>
  <w15:docId w15:val="{D1884ABD-F807-4E5D-A9E2-F3792EF3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36D"/>
  </w:style>
  <w:style w:type="paragraph" w:styleId="Heading1">
    <w:name w:val="heading 1"/>
    <w:basedOn w:val="Normal"/>
    <w:next w:val="Normal"/>
    <w:link w:val="Heading1Char"/>
    <w:uiPriority w:val="9"/>
    <w:qFormat/>
    <w:rsid w:val="005A79A9"/>
    <w:pPr>
      <w:keepNext/>
      <w:keepLines/>
      <w:spacing w:before="240" w:after="0"/>
      <w:outlineLvl w:val="0"/>
    </w:pPr>
    <w:rPr>
      <w:rFonts w:eastAsiaTheme="majorEastAsia" w:cstheme="majorBidi"/>
      <w:b/>
      <w:color w:val="365F91" w:themeColor="accent1" w:themeShade="BF"/>
      <w:sz w:val="28"/>
      <w:szCs w:val="32"/>
    </w:rPr>
  </w:style>
  <w:style w:type="paragraph" w:styleId="Heading2">
    <w:name w:val="heading 2"/>
    <w:basedOn w:val="Normal"/>
    <w:next w:val="Normal"/>
    <w:link w:val="Heading2Char"/>
    <w:uiPriority w:val="9"/>
    <w:unhideWhenUsed/>
    <w:qFormat/>
    <w:rsid w:val="005A79A9"/>
    <w:pPr>
      <w:keepNext/>
      <w:keepLines/>
      <w:spacing w:after="0"/>
      <w:outlineLvl w:val="1"/>
    </w:pPr>
    <w:rPr>
      <w:rFonts w:eastAsiaTheme="majorEastAsia" w:cstheme="majorBidi"/>
      <w:b/>
      <w:color w:val="000000" w:themeColor="text1"/>
      <w:sz w:val="24"/>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20313"/>
    <w:pPr>
      <w:ind w:left="720"/>
      <w:contextualSpacing/>
    </w:pPr>
  </w:style>
  <w:style w:type="character" w:styleId="CommentReference">
    <w:name w:val="annotation reference"/>
    <w:basedOn w:val="DefaultParagraphFont"/>
    <w:uiPriority w:val="99"/>
    <w:semiHidden/>
    <w:unhideWhenUsed/>
    <w:rsid w:val="00F4738D"/>
    <w:rPr>
      <w:sz w:val="16"/>
      <w:szCs w:val="16"/>
    </w:rPr>
  </w:style>
  <w:style w:type="paragraph" w:styleId="CommentText">
    <w:name w:val="annotation text"/>
    <w:basedOn w:val="Normal"/>
    <w:link w:val="CommentTextChar"/>
    <w:uiPriority w:val="99"/>
    <w:semiHidden/>
    <w:unhideWhenUsed/>
    <w:rsid w:val="00F4738D"/>
    <w:pPr>
      <w:spacing w:line="240" w:lineRule="auto"/>
    </w:pPr>
    <w:rPr>
      <w:sz w:val="20"/>
      <w:szCs w:val="20"/>
    </w:rPr>
  </w:style>
  <w:style w:type="character" w:customStyle="1" w:styleId="CommentTextChar">
    <w:name w:val="Comment Text Char"/>
    <w:basedOn w:val="DefaultParagraphFont"/>
    <w:link w:val="CommentText"/>
    <w:uiPriority w:val="99"/>
    <w:semiHidden/>
    <w:rsid w:val="00F4738D"/>
    <w:rPr>
      <w:sz w:val="20"/>
      <w:szCs w:val="20"/>
    </w:rPr>
  </w:style>
  <w:style w:type="paragraph" w:styleId="CommentSubject">
    <w:name w:val="annotation subject"/>
    <w:basedOn w:val="CommentText"/>
    <w:next w:val="CommentText"/>
    <w:link w:val="CommentSubjectChar"/>
    <w:uiPriority w:val="99"/>
    <w:semiHidden/>
    <w:unhideWhenUsed/>
    <w:rsid w:val="00F4738D"/>
    <w:rPr>
      <w:b/>
      <w:bCs/>
    </w:rPr>
  </w:style>
  <w:style w:type="character" w:customStyle="1" w:styleId="CommentSubjectChar">
    <w:name w:val="Comment Subject Char"/>
    <w:basedOn w:val="CommentTextChar"/>
    <w:link w:val="CommentSubject"/>
    <w:uiPriority w:val="99"/>
    <w:semiHidden/>
    <w:rsid w:val="00F4738D"/>
    <w:rPr>
      <w:b/>
      <w:bCs/>
      <w:sz w:val="20"/>
      <w:szCs w:val="20"/>
    </w:rPr>
  </w:style>
  <w:style w:type="paragraph" w:styleId="BalloonText">
    <w:name w:val="Balloon Text"/>
    <w:basedOn w:val="Normal"/>
    <w:link w:val="BalloonTextChar"/>
    <w:uiPriority w:val="99"/>
    <w:semiHidden/>
    <w:unhideWhenUsed/>
    <w:rsid w:val="00F47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38D"/>
    <w:rPr>
      <w:rFonts w:ascii="Tahoma" w:hAnsi="Tahoma" w:cs="Tahoma"/>
      <w:sz w:val="16"/>
      <w:szCs w:val="16"/>
    </w:rPr>
  </w:style>
  <w:style w:type="paragraph" w:styleId="Revision">
    <w:name w:val="Revision"/>
    <w:hidden/>
    <w:uiPriority w:val="99"/>
    <w:semiHidden/>
    <w:rsid w:val="00D275ED"/>
    <w:pPr>
      <w:spacing w:after="0" w:line="240" w:lineRule="auto"/>
    </w:pPr>
  </w:style>
  <w:style w:type="paragraph" w:customStyle="1" w:styleId="Default">
    <w:name w:val="Default"/>
    <w:rsid w:val="00C757A3"/>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D72074"/>
    <w:rPr>
      <w:color w:val="0000FF" w:themeColor="hyperlink"/>
      <w:u w:val="single"/>
    </w:rPr>
  </w:style>
  <w:style w:type="character" w:styleId="FollowedHyperlink">
    <w:name w:val="FollowedHyperlink"/>
    <w:basedOn w:val="DefaultParagraphFont"/>
    <w:uiPriority w:val="99"/>
    <w:semiHidden/>
    <w:unhideWhenUsed/>
    <w:rsid w:val="000776DA"/>
    <w:rPr>
      <w:color w:val="800080" w:themeColor="followedHyperlink"/>
      <w:u w:val="single"/>
    </w:rPr>
  </w:style>
  <w:style w:type="paragraph" w:styleId="Header">
    <w:name w:val="header"/>
    <w:basedOn w:val="Normal"/>
    <w:link w:val="HeaderChar"/>
    <w:uiPriority w:val="99"/>
    <w:unhideWhenUsed/>
    <w:rsid w:val="00E30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30C"/>
  </w:style>
  <w:style w:type="paragraph" w:styleId="Footer">
    <w:name w:val="footer"/>
    <w:basedOn w:val="Normal"/>
    <w:link w:val="FooterChar"/>
    <w:uiPriority w:val="99"/>
    <w:unhideWhenUsed/>
    <w:rsid w:val="00E30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30C"/>
  </w:style>
  <w:style w:type="character" w:styleId="PageNumber">
    <w:name w:val="page number"/>
    <w:basedOn w:val="DefaultParagraphFont"/>
    <w:uiPriority w:val="99"/>
    <w:semiHidden/>
    <w:unhideWhenUsed/>
    <w:rsid w:val="00175BCB"/>
  </w:style>
  <w:style w:type="character" w:customStyle="1" w:styleId="Heading1Char">
    <w:name w:val="Heading 1 Char"/>
    <w:basedOn w:val="DefaultParagraphFont"/>
    <w:link w:val="Heading1"/>
    <w:uiPriority w:val="9"/>
    <w:rsid w:val="005A79A9"/>
    <w:rPr>
      <w:rFonts w:eastAsiaTheme="majorEastAsia" w:cstheme="majorBidi"/>
      <w:b/>
      <w:color w:val="365F91" w:themeColor="accent1" w:themeShade="BF"/>
      <w:sz w:val="28"/>
      <w:szCs w:val="32"/>
    </w:rPr>
  </w:style>
  <w:style w:type="character" w:customStyle="1" w:styleId="Heading2Char">
    <w:name w:val="Heading 2 Char"/>
    <w:basedOn w:val="DefaultParagraphFont"/>
    <w:link w:val="Heading2"/>
    <w:uiPriority w:val="9"/>
    <w:rsid w:val="005A79A9"/>
    <w:rPr>
      <w:rFonts w:eastAsiaTheme="majorEastAsia" w:cstheme="majorBidi"/>
      <w:b/>
      <w:color w:val="000000" w:themeColor="text1"/>
      <w:sz w:val="24"/>
      <w:szCs w:val="26"/>
    </w:rPr>
  </w:style>
  <w:style w:type="paragraph" w:styleId="TOC1">
    <w:name w:val="toc 1"/>
    <w:basedOn w:val="Normal"/>
    <w:next w:val="Normal"/>
    <w:autoRedefine/>
    <w:uiPriority w:val="39"/>
    <w:unhideWhenUsed/>
    <w:rsid w:val="00AA136D"/>
    <w:pPr>
      <w:spacing w:before="240" w:after="120"/>
    </w:pPr>
    <w:rPr>
      <w:b/>
      <w:bCs/>
      <w:sz w:val="20"/>
      <w:szCs w:val="20"/>
    </w:rPr>
  </w:style>
  <w:style w:type="paragraph" w:styleId="TOC2">
    <w:name w:val="toc 2"/>
    <w:basedOn w:val="Normal"/>
    <w:next w:val="Normal"/>
    <w:autoRedefine/>
    <w:uiPriority w:val="39"/>
    <w:unhideWhenUsed/>
    <w:rsid w:val="00AA136D"/>
    <w:pPr>
      <w:spacing w:before="120" w:after="0"/>
      <w:ind w:left="220"/>
    </w:pPr>
    <w:rPr>
      <w:i/>
      <w:iCs/>
      <w:sz w:val="20"/>
      <w:szCs w:val="20"/>
    </w:rPr>
  </w:style>
  <w:style w:type="paragraph" w:styleId="TOC3">
    <w:name w:val="toc 3"/>
    <w:basedOn w:val="Normal"/>
    <w:next w:val="Normal"/>
    <w:autoRedefine/>
    <w:uiPriority w:val="39"/>
    <w:unhideWhenUsed/>
    <w:rsid w:val="00AA136D"/>
    <w:pPr>
      <w:spacing w:after="0"/>
      <w:ind w:left="440"/>
    </w:pPr>
    <w:rPr>
      <w:sz w:val="20"/>
      <w:szCs w:val="20"/>
    </w:rPr>
  </w:style>
  <w:style w:type="paragraph" w:styleId="TOC4">
    <w:name w:val="toc 4"/>
    <w:basedOn w:val="Normal"/>
    <w:next w:val="Normal"/>
    <w:autoRedefine/>
    <w:uiPriority w:val="39"/>
    <w:unhideWhenUsed/>
    <w:rsid w:val="00AA136D"/>
    <w:pPr>
      <w:spacing w:after="0"/>
      <w:ind w:left="660"/>
    </w:pPr>
    <w:rPr>
      <w:sz w:val="20"/>
      <w:szCs w:val="20"/>
    </w:rPr>
  </w:style>
  <w:style w:type="paragraph" w:styleId="TOC5">
    <w:name w:val="toc 5"/>
    <w:basedOn w:val="Normal"/>
    <w:next w:val="Normal"/>
    <w:autoRedefine/>
    <w:uiPriority w:val="39"/>
    <w:unhideWhenUsed/>
    <w:rsid w:val="00AA136D"/>
    <w:pPr>
      <w:spacing w:after="0"/>
      <w:ind w:left="880"/>
    </w:pPr>
    <w:rPr>
      <w:sz w:val="20"/>
      <w:szCs w:val="20"/>
    </w:rPr>
  </w:style>
  <w:style w:type="paragraph" w:styleId="TOC6">
    <w:name w:val="toc 6"/>
    <w:basedOn w:val="Normal"/>
    <w:next w:val="Normal"/>
    <w:autoRedefine/>
    <w:uiPriority w:val="39"/>
    <w:unhideWhenUsed/>
    <w:rsid w:val="00AA136D"/>
    <w:pPr>
      <w:spacing w:after="0"/>
      <w:ind w:left="1100"/>
    </w:pPr>
    <w:rPr>
      <w:sz w:val="20"/>
      <w:szCs w:val="20"/>
    </w:rPr>
  </w:style>
  <w:style w:type="paragraph" w:styleId="TOC7">
    <w:name w:val="toc 7"/>
    <w:basedOn w:val="Normal"/>
    <w:next w:val="Normal"/>
    <w:autoRedefine/>
    <w:uiPriority w:val="39"/>
    <w:unhideWhenUsed/>
    <w:rsid w:val="00AA136D"/>
    <w:pPr>
      <w:spacing w:after="0"/>
      <w:ind w:left="1320"/>
    </w:pPr>
    <w:rPr>
      <w:sz w:val="20"/>
      <w:szCs w:val="20"/>
    </w:rPr>
  </w:style>
  <w:style w:type="paragraph" w:styleId="TOC8">
    <w:name w:val="toc 8"/>
    <w:basedOn w:val="Normal"/>
    <w:next w:val="Normal"/>
    <w:autoRedefine/>
    <w:uiPriority w:val="39"/>
    <w:unhideWhenUsed/>
    <w:rsid w:val="00AA136D"/>
    <w:pPr>
      <w:spacing w:after="0"/>
      <w:ind w:left="1540"/>
    </w:pPr>
    <w:rPr>
      <w:sz w:val="20"/>
      <w:szCs w:val="20"/>
    </w:rPr>
  </w:style>
  <w:style w:type="paragraph" w:styleId="TOC9">
    <w:name w:val="toc 9"/>
    <w:basedOn w:val="Normal"/>
    <w:next w:val="Normal"/>
    <w:autoRedefine/>
    <w:uiPriority w:val="39"/>
    <w:unhideWhenUsed/>
    <w:rsid w:val="00AA136D"/>
    <w:pPr>
      <w:spacing w:after="0"/>
      <w:ind w:left="1760"/>
    </w:pPr>
    <w:rPr>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se.gov.uk/" TargetMode="External"/><Relationship Id="rId4" Type="http://schemas.openxmlformats.org/officeDocument/2006/relationships/settings" Target="settings.xml"/><Relationship Id="rId9" Type="http://schemas.openxmlformats.org/officeDocument/2006/relationships/hyperlink" Target="http://www.hs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SQyI5gO7nfTV4WzPhf4Fiminw==">AMUW2mUYDwk0Kyvm0k/QHcaWssgEiQX898ZEkkdXOkSZP3TnGrGehgL5m5qEzdZ3VIn1gYa2tUsDVZ04ELWP9UTGnCK6koIGCByOUi5n4tXLONX3LEFPxH4CfT4tYBzRzMjzQfPm+SUXAExo4rVBQhm1YKKKKkEoKDZ/fh18wdq8A8xCP0mhn/Dhqv2WA5Pofg9p1O28XhKyVkkXd2Fg6CvmzGbsB7e/+Dd9XPDlCXJY/xs1oSOdtn3V6ewkZ6IISt2NiFJAhoc0/NmXxytY1433xZhx7fditdG9fjKKF+uzZV8MHtLFYTWzJ7BJQdMeFOEVGWCCSi3J3q1g8ECgyAOQiWGHz8Q9S8B0H7FiFrqihI4T9wAcu2O6+RpxZj5ZITxYF9oam3O5WbFXh0l1MNjS0geN5pJm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Kizzie Fenton</cp:lastModifiedBy>
  <cp:revision>2</cp:revision>
  <dcterms:created xsi:type="dcterms:W3CDTF">2019-03-14T14:02:00Z</dcterms:created>
  <dcterms:modified xsi:type="dcterms:W3CDTF">2022-12-05T12:16:00Z</dcterms:modified>
</cp:coreProperties>
</file>